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хим. </w:t>
      </w:r>
      <w:r w:rsidR="00B02A1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еактивов</w:t>
      </w:r>
      <w:r w:rsidR="00B02A1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, лекарственных средств, медицинских изделий</w:t>
      </w:r>
      <w:r w:rsidR="0003303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B02A1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7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B02A1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kk-KZ" w:eastAsia="ru-RU"/>
        </w:rPr>
        <w:t>22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03303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56798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4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КГП</w:t>
      </w:r>
      <w:r w:rsidR="00E23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ПХВ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E23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Многопрофильная д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етская больница г Караганды» УЗКО</w:t>
      </w:r>
    </w:p>
    <w:p w:rsidR="00B9098B" w:rsidRPr="00B5200D" w:rsidRDefault="00B02A11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К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A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 w:rsidR="00B02A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</w:t>
      </w:r>
      <w:proofErr w:type="gramEnd"/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м/с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гос.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233C1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E233C1" w:rsidRPr="00C136DB">
        <w:rPr>
          <w:rFonts w:ascii="Times New Roman" w:hAnsi="Times New Roman" w:cs="Times New Roman"/>
          <w:sz w:val="28"/>
          <w:szCs w:val="28"/>
        </w:rPr>
        <w:t>Приказ</w:t>
      </w:r>
      <w:r w:rsidR="00E233C1">
        <w:rPr>
          <w:rFonts w:ascii="Times New Roman" w:hAnsi="Times New Roman" w:cs="Times New Roman"/>
          <w:sz w:val="28"/>
          <w:szCs w:val="28"/>
        </w:rPr>
        <w:t>а</w:t>
      </w:r>
      <w:r w:rsidR="00E233C1" w:rsidRPr="00C136DB">
        <w:rPr>
          <w:rFonts w:ascii="Times New Roman" w:hAnsi="Times New Roman" w:cs="Times New Roman"/>
          <w:sz w:val="28"/>
          <w:szCs w:val="28"/>
        </w:rPr>
        <w:t xml:space="preserve"> Министра здравоохранения Республики Казахстан от 7 июня 2023 года № 110</w:t>
      </w:r>
      <w:r w:rsidR="00E233C1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233C1" w:rsidRPr="00C136DB">
        <w:rPr>
          <w:rFonts w:ascii="Times New Roman" w:hAnsi="Times New Roman" w:cs="Times New Roman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E233C1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33C1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 w:rsidR="00317FB5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</w:t>
      </w:r>
      <w:r w:rsidR="00A559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9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17FB5">
        <w:rPr>
          <w:rFonts w:ascii="Times New Roman" w:eastAsia="Times New Roman" w:hAnsi="Times New Roman" w:cs="Times New Roman"/>
          <w:sz w:val="28"/>
          <w:szCs w:val="28"/>
          <w:lang w:eastAsia="ru-RU"/>
        </w:rPr>
        <w:t>еактивов</w:t>
      </w:r>
      <w:r w:rsidR="00A5594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лекарственных средств, медицинских изделий</w:t>
      </w:r>
      <w:r w:rsidR="00E233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закупа запросил ценовые предложения у потенциальных поставщиков путем размещения объявления на интернет ресурсе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A5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хим. </w:t>
      </w:r>
      <w:r w:rsidR="00AF74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еактивам</w:t>
      </w:r>
      <w:r w:rsidR="00A5594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лекарственным средствам, медицинским изделиям</w:t>
      </w:r>
      <w:r w:rsidR="00E2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F31B5B" w:rsidRDefault="008A385A" w:rsidP="008A385A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ТОО «КФК </w:t>
      </w:r>
      <w:proofErr w:type="spellStart"/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Медсервис</w:t>
      </w:r>
      <w:proofErr w:type="spellEnd"/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Плюс», г. Караганда, ул. </w:t>
      </w:r>
      <w:proofErr w:type="spellStart"/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Таттимбета</w:t>
      </w:r>
      <w:proofErr w:type="spellEnd"/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3/2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385A" w:rsidRDefault="008A385A" w:rsidP="008A385A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proofErr w:type="spellStart"/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Цицвира</w:t>
      </w:r>
      <w:proofErr w:type="spellEnd"/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В.С., г. Караганда, ул. Воинов Интернационалистов 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385A" w:rsidRDefault="008A385A" w:rsidP="008A385A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Гелика</w:t>
      </w:r>
      <w:proofErr w:type="spellEnd"/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г. Петропавловск, ул. Маяковского 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385A" w:rsidRDefault="008A385A" w:rsidP="008A385A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ДиАКиТ</w:t>
      </w:r>
      <w:proofErr w:type="spellEnd"/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Караганда, </w:t>
      </w:r>
      <w:proofErr w:type="spellStart"/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мкрн</w:t>
      </w:r>
      <w:proofErr w:type="spellEnd"/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19, д.40А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385A" w:rsidRDefault="008A385A" w:rsidP="008A385A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БионМедСервис</w:t>
      </w:r>
      <w:proofErr w:type="spellEnd"/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г. Караганда, пр-т Строителей, строение 6;</w:t>
      </w:r>
    </w:p>
    <w:p w:rsidR="008A385A" w:rsidRDefault="008A385A" w:rsidP="008A385A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«Альянс-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MEDICA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ВКО, г. Усть</w:t>
      </w:r>
      <w:r w:rsidR="00D3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-Каменогорск, ул. </w:t>
      </w:r>
      <w:proofErr w:type="spellStart"/>
      <w:r w:rsidR="00D336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Серикбаева</w:t>
      </w:r>
      <w:proofErr w:type="spellEnd"/>
      <w:r w:rsidR="00D3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27;</w:t>
      </w:r>
    </w:p>
    <w:p w:rsidR="00D336AE" w:rsidRPr="009E2E7C" w:rsidRDefault="00D336AE" w:rsidP="00D336AE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6A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«KAZBIOTECH», г. Астана, ул. Шарль де Голль 3А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9098B" w:rsidRDefault="00317FB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148"/>
        <w:gridCol w:w="5103"/>
        <w:gridCol w:w="1134"/>
        <w:gridCol w:w="1247"/>
      </w:tblGrid>
      <w:tr w:rsidR="00962DF7" w:rsidTr="00AF74D1">
        <w:tc>
          <w:tcPr>
            <w:tcW w:w="3148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5103" w:type="dxa"/>
            <w:vAlign w:val="center"/>
          </w:tcPr>
          <w:p w:rsidR="00962DF7" w:rsidRPr="00C13343" w:rsidRDefault="00293CD6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134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47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A5594E" w:rsidTr="00AF74D1">
        <w:tc>
          <w:tcPr>
            <w:tcW w:w="3148" w:type="dxa"/>
            <w:vAlign w:val="center"/>
          </w:tcPr>
          <w:p w:rsidR="00A5594E" w:rsidRDefault="00A5594E" w:rsidP="00A559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Шприц инъекционный трехкомпонентный стерильный однократного применения </w:t>
            </w:r>
            <w:proofErr w:type="spellStart"/>
            <w:r>
              <w:rPr>
                <w:color w:val="000000"/>
                <w:sz w:val="20"/>
                <w:szCs w:val="20"/>
              </w:rPr>
              <w:t>Bioject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® </w:t>
            </w:r>
            <w:proofErr w:type="spellStart"/>
            <w:r>
              <w:rPr>
                <w:color w:val="000000"/>
                <w:sz w:val="20"/>
                <w:szCs w:val="20"/>
              </w:rPr>
              <w:t>Budget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объемами: 20мл с иглой 20Gx1 1/2''</w:t>
            </w:r>
          </w:p>
        </w:tc>
        <w:tc>
          <w:tcPr>
            <w:tcW w:w="5103" w:type="dxa"/>
            <w:vAlign w:val="center"/>
          </w:tcPr>
          <w:p w:rsidR="00A5594E" w:rsidRDefault="00A5594E" w:rsidP="00A559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 Стерилизован </w:t>
            </w:r>
            <w:proofErr w:type="spellStart"/>
            <w:r>
              <w:rPr>
                <w:color w:val="000000"/>
                <w:sz w:val="20"/>
                <w:szCs w:val="20"/>
              </w:rPr>
              <w:t>этиленоксидом</w:t>
            </w:r>
            <w:proofErr w:type="spellEnd"/>
            <w:r>
              <w:rPr>
                <w:color w:val="000000"/>
                <w:sz w:val="20"/>
                <w:szCs w:val="20"/>
              </w:rPr>
              <w:t>. Срок годности: 5 лет.</w:t>
            </w:r>
          </w:p>
        </w:tc>
        <w:tc>
          <w:tcPr>
            <w:tcW w:w="1134" w:type="dxa"/>
            <w:vAlign w:val="center"/>
          </w:tcPr>
          <w:p w:rsidR="00A5594E" w:rsidRDefault="00A5594E" w:rsidP="007459F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ТОО «</w:t>
            </w:r>
            <w:r w:rsidR="007459FD">
              <w:rPr>
                <w:rFonts w:cstheme="minorHAnsi"/>
                <w:color w:val="000000" w:themeColor="text1"/>
                <w:sz w:val="18"/>
                <w:szCs w:val="18"/>
              </w:rPr>
              <w:t xml:space="preserve">КФК </w:t>
            </w:r>
            <w:proofErr w:type="spellStart"/>
            <w:r w:rsidR="007459FD">
              <w:rPr>
                <w:rFonts w:cstheme="minorHAnsi"/>
                <w:color w:val="000000" w:themeColor="text1"/>
                <w:sz w:val="18"/>
                <w:szCs w:val="18"/>
              </w:rPr>
              <w:t>Медсервис</w:t>
            </w:r>
            <w:proofErr w:type="spellEnd"/>
            <w:r w:rsidR="007459FD">
              <w:rPr>
                <w:rFonts w:cstheme="minorHAnsi"/>
                <w:color w:val="000000" w:themeColor="text1"/>
                <w:sz w:val="18"/>
                <w:szCs w:val="18"/>
              </w:rPr>
              <w:t xml:space="preserve"> Плюс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247" w:type="dxa"/>
            <w:vAlign w:val="center"/>
          </w:tcPr>
          <w:p w:rsidR="00A5594E" w:rsidRDefault="007459FD" w:rsidP="00A5594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31,06</w:t>
            </w:r>
          </w:p>
        </w:tc>
      </w:tr>
      <w:tr w:rsidR="007459FD" w:rsidTr="00AF74D1">
        <w:tc>
          <w:tcPr>
            <w:tcW w:w="3148" w:type="dxa"/>
            <w:vAlign w:val="center"/>
          </w:tcPr>
          <w:p w:rsidR="007459FD" w:rsidRDefault="007459FD" w:rsidP="00A559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Проявитель для автоматической проявки R-пленки</w:t>
            </w:r>
          </w:p>
        </w:tc>
        <w:tc>
          <w:tcPr>
            <w:tcW w:w="5103" w:type="dxa"/>
            <w:vAlign w:val="center"/>
          </w:tcPr>
          <w:p w:rsidR="007459FD" w:rsidRDefault="007459FD" w:rsidP="00A5594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комплект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20л</w:t>
            </w:r>
          </w:p>
        </w:tc>
        <w:tc>
          <w:tcPr>
            <w:tcW w:w="1134" w:type="dxa"/>
            <w:vMerge w:val="restart"/>
            <w:vAlign w:val="center"/>
          </w:tcPr>
          <w:p w:rsidR="007459FD" w:rsidRDefault="007459FD" w:rsidP="00A5594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Цицвира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В.С.</w:t>
            </w:r>
          </w:p>
        </w:tc>
        <w:tc>
          <w:tcPr>
            <w:tcW w:w="1247" w:type="dxa"/>
            <w:vAlign w:val="center"/>
          </w:tcPr>
          <w:p w:rsidR="007459FD" w:rsidRDefault="007459FD" w:rsidP="00A5594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28 300</w:t>
            </w:r>
          </w:p>
        </w:tc>
      </w:tr>
      <w:tr w:rsidR="007459FD" w:rsidTr="00AF74D1">
        <w:tc>
          <w:tcPr>
            <w:tcW w:w="3148" w:type="dxa"/>
            <w:vAlign w:val="center"/>
          </w:tcPr>
          <w:p w:rsidR="007459FD" w:rsidRDefault="007459FD" w:rsidP="00A559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Фиксаж для автоматической проявки R-пленки</w:t>
            </w:r>
          </w:p>
        </w:tc>
        <w:tc>
          <w:tcPr>
            <w:tcW w:w="5103" w:type="dxa"/>
            <w:vAlign w:val="center"/>
          </w:tcPr>
          <w:p w:rsidR="007459FD" w:rsidRDefault="007459FD" w:rsidP="00A5594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комплект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20л</w:t>
            </w:r>
          </w:p>
        </w:tc>
        <w:tc>
          <w:tcPr>
            <w:tcW w:w="1134" w:type="dxa"/>
            <w:vMerge/>
            <w:vAlign w:val="center"/>
          </w:tcPr>
          <w:p w:rsidR="007459FD" w:rsidRDefault="007459FD" w:rsidP="00A5594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7459FD" w:rsidRDefault="007459FD" w:rsidP="00A5594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14 100</w:t>
            </w:r>
          </w:p>
        </w:tc>
      </w:tr>
      <w:tr w:rsidR="00A5594E" w:rsidTr="00AF74D1">
        <w:tc>
          <w:tcPr>
            <w:tcW w:w="3148" w:type="dxa"/>
            <w:vAlign w:val="center"/>
          </w:tcPr>
          <w:p w:rsidR="00A5594E" w:rsidRDefault="00A5594E" w:rsidP="00A559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Марля медицинская</w:t>
            </w:r>
          </w:p>
        </w:tc>
        <w:tc>
          <w:tcPr>
            <w:tcW w:w="5103" w:type="dxa"/>
            <w:vAlign w:val="center"/>
          </w:tcPr>
          <w:p w:rsidR="00A5594E" w:rsidRDefault="00A5594E" w:rsidP="00A5594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хлопчатобумажная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отбеленная нестерильная, ширина 90см</w:t>
            </w:r>
          </w:p>
        </w:tc>
        <w:tc>
          <w:tcPr>
            <w:tcW w:w="1134" w:type="dxa"/>
            <w:vAlign w:val="center"/>
          </w:tcPr>
          <w:p w:rsidR="00A5594E" w:rsidRPr="007459FD" w:rsidRDefault="007459FD" w:rsidP="00A5594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459FD">
              <w:rPr>
                <w:rFonts w:eastAsia="Times New Roman" w:cstheme="minorHAnsi"/>
                <w:sz w:val="18"/>
                <w:szCs w:val="18"/>
                <w:lang w:eastAsia="ru-RU"/>
              </w:rPr>
              <w:t>ТОО «Альянс-</w:t>
            </w:r>
            <w:r w:rsidRPr="007459FD">
              <w:rPr>
                <w:rFonts w:eastAsia="Times New Roman" w:cstheme="minorHAnsi"/>
                <w:sz w:val="18"/>
                <w:szCs w:val="18"/>
                <w:lang w:val="en-US" w:eastAsia="ru-RU"/>
              </w:rPr>
              <w:t>MEDICA</w:t>
            </w:r>
            <w:r w:rsidRPr="007459FD">
              <w:rPr>
                <w:rFonts w:eastAsia="Times New Roman" w:cstheme="minorHAnsi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47" w:type="dxa"/>
            <w:vAlign w:val="center"/>
          </w:tcPr>
          <w:p w:rsidR="00A5594E" w:rsidRDefault="007459FD" w:rsidP="00A5594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120</w:t>
            </w:r>
          </w:p>
        </w:tc>
      </w:tr>
      <w:tr w:rsidR="007459FD" w:rsidTr="00AF74D1">
        <w:tc>
          <w:tcPr>
            <w:tcW w:w="3148" w:type="dxa"/>
            <w:vAlign w:val="center"/>
          </w:tcPr>
          <w:p w:rsidR="007459FD" w:rsidRDefault="007459FD" w:rsidP="00A559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Канюля/катетер внутривенный периферический c инъекционным клапаном, размерами: 14G, 16G, 17G, 18G, 20G, 22G, 24G, 26G</w:t>
            </w:r>
          </w:p>
        </w:tc>
        <w:tc>
          <w:tcPr>
            <w:tcW w:w="5103" w:type="dxa"/>
            <w:vAlign w:val="center"/>
          </w:tcPr>
          <w:p w:rsidR="007459FD" w:rsidRDefault="007459FD" w:rsidP="00A559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Состоит из трубки иглы, трубки катетера, канюли катетера инъекционного клапана, канюли иглы, камеры возврата крови, заглушки. Выпускается с иглой размерами: 22G. Стерилизован этилен оксидом Срок годности 5 лет.</w:t>
            </w:r>
          </w:p>
        </w:tc>
        <w:tc>
          <w:tcPr>
            <w:tcW w:w="1134" w:type="dxa"/>
            <w:vMerge w:val="restart"/>
            <w:vAlign w:val="center"/>
          </w:tcPr>
          <w:p w:rsidR="007459FD" w:rsidRDefault="007459FD" w:rsidP="00A5594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ТОО «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Гелика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247" w:type="dxa"/>
            <w:vAlign w:val="center"/>
          </w:tcPr>
          <w:p w:rsidR="007459FD" w:rsidRDefault="007459FD" w:rsidP="00A5594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64</w:t>
            </w:r>
          </w:p>
        </w:tc>
      </w:tr>
      <w:tr w:rsidR="007459FD" w:rsidTr="00AF74D1">
        <w:tc>
          <w:tcPr>
            <w:tcW w:w="3148" w:type="dxa"/>
            <w:vAlign w:val="center"/>
          </w:tcPr>
          <w:p w:rsidR="007459FD" w:rsidRDefault="007459FD" w:rsidP="00A559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Канюля/катетер внутривенный периферический c инъекционным клапаном, размерами: 14G, 16G, 17G, 18G, 20G, 22G, 24G, 26G</w:t>
            </w:r>
          </w:p>
        </w:tc>
        <w:tc>
          <w:tcPr>
            <w:tcW w:w="5103" w:type="dxa"/>
            <w:vAlign w:val="center"/>
          </w:tcPr>
          <w:p w:rsidR="007459FD" w:rsidRDefault="007459FD" w:rsidP="00A559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Состоит из трубки иглы, трубки катетера, канюли катетера инъекционного клапана, канюли иглы, камеры возврата крови, заглушки. Выпускается с иглой размерами: 24G. Стерилизован этилен оксидом Срок годности 5 лет.</w:t>
            </w:r>
          </w:p>
        </w:tc>
        <w:tc>
          <w:tcPr>
            <w:tcW w:w="1134" w:type="dxa"/>
            <w:vMerge/>
            <w:vAlign w:val="center"/>
          </w:tcPr>
          <w:p w:rsidR="007459FD" w:rsidRDefault="007459FD" w:rsidP="00A5594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7459FD" w:rsidRDefault="007459FD" w:rsidP="00A5594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66</w:t>
            </w:r>
          </w:p>
        </w:tc>
      </w:tr>
      <w:tr w:rsidR="00D336AE" w:rsidTr="00AF74D1">
        <w:tc>
          <w:tcPr>
            <w:tcW w:w="3148" w:type="dxa"/>
            <w:vAlign w:val="center"/>
          </w:tcPr>
          <w:p w:rsidR="00D336AE" w:rsidRDefault="00D336AE" w:rsidP="00A559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Атропина сульфат</w:t>
            </w:r>
          </w:p>
        </w:tc>
        <w:tc>
          <w:tcPr>
            <w:tcW w:w="5103" w:type="dxa"/>
            <w:vAlign w:val="center"/>
          </w:tcPr>
          <w:p w:rsidR="00D336AE" w:rsidRDefault="00D336AE" w:rsidP="00A55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0,1%/1 мл раствор для инъекций</w:t>
            </w:r>
          </w:p>
        </w:tc>
        <w:tc>
          <w:tcPr>
            <w:tcW w:w="2381" w:type="dxa"/>
            <w:gridSpan w:val="2"/>
            <w:vAlign w:val="center"/>
          </w:tcPr>
          <w:p w:rsidR="00D336AE" w:rsidRDefault="00D336AE" w:rsidP="00A5594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Нет предложений</w:t>
            </w:r>
          </w:p>
        </w:tc>
      </w:tr>
      <w:tr w:rsidR="00A5594E" w:rsidTr="00AF74D1">
        <w:tc>
          <w:tcPr>
            <w:tcW w:w="3148" w:type="dxa"/>
            <w:vAlign w:val="center"/>
          </w:tcPr>
          <w:p w:rsidR="00A5594E" w:rsidRDefault="00A5594E" w:rsidP="00A5594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Добутамин</w:t>
            </w:r>
            <w:proofErr w:type="spellEnd"/>
          </w:p>
        </w:tc>
        <w:tc>
          <w:tcPr>
            <w:tcW w:w="5103" w:type="dxa"/>
            <w:vAlign w:val="center"/>
          </w:tcPr>
          <w:p w:rsidR="00A5594E" w:rsidRDefault="00A5594E" w:rsidP="00A5594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лиофилизат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для приготовления раствора для инъекций 250мг</w:t>
            </w:r>
          </w:p>
        </w:tc>
        <w:tc>
          <w:tcPr>
            <w:tcW w:w="1134" w:type="dxa"/>
            <w:vAlign w:val="center"/>
          </w:tcPr>
          <w:p w:rsidR="00A5594E" w:rsidRPr="00CA3388" w:rsidRDefault="00CA3388" w:rsidP="00A5594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388">
              <w:rPr>
                <w:rFonts w:eastAsia="Times New Roman" w:cstheme="minorHAnsi"/>
                <w:sz w:val="18"/>
                <w:szCs w:val="18"/>
                <w:lang w:eastAsia="ru-RU"/>
              </w:rPr>
              <w:t>ТОО «KAZBIOTECH»</w:t>
            </w:r>
          </w:p>
        </w:tc>
        <w:tc>
          <w:tcPr>
            <w:tcW w:w="1247" w:type="dxa"/>
            <w:vAlign w:val="center"/>
          </w:tcPr>
          <w:p w:rsidR="00A5594E" w:rsidRPr="00CA3388" w:rsidRDefault="00CA3388" w:rsidP="00A5594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2 000</w:t>
            </w:r>
          </w:p>
        </w:tc>
      </w:tr>
      <w:tr w:rsidR="00A5594E" w:rsidTr="00AF74D1">
        <w:tc>
          <w:tcPr>
            <w:tcW w:w="3148" w:type="dxa"/>
            <w:vAlign w:val="center"/>
          </w:tcPr>
          <w:p w:rsidR="00A5594E" w:rsidRDefault="00A5594E" w:rsidP="00A559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Этанол</w:t>
            </w:r>
          </w:p>
        </w:tc>
        <w:tc>
          <w:tcPr>
            <w:tcW w:w="5103" w:type="dxa"/>
            <w:vAlign w:val="center"/>
          </w:tcPr>
          <w:p w:rsidR="00A5594E" w:rsidRDefault="00A5594E" w:rsidP="00A5594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раствор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для наружного применения 70% 50 мл</w:t>
            </w:r>
          </w:p>
        </w:tc>
        <w:tc>
          <w:tcPr>
            <w:tcW w:w="1134" w:type="dxa"/>
            <w:vAlign w:val="center"/>
          </w:tcPr>
          <w:p w:rsidR="00A5594E" w:rsidRDefault="007459FD" w:rsidP="00A5594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ТОО «КФК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Медсервис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Плюс»</w:t>
            </w:r>
          </w:p>
        </w:tc>
        <w:tc>
          <w:tcPr>
            <w:tcW w:w="1247" w:type="dxa"/>
            <w:vAlign w:val="center"/>
          </w:tcPr>
          <w:p w:rsidR="00A5594E" w:rsidRDefault="007459FD" w:rsidP="00A5594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128</w:t>
            </w:r>
          </w:p>
        </w:tc>
      </w:tr>
      <w:tr w:rsidR="007459FD" w:rsidTr="00AF74D1">
        <w:tc>
          <w:tcPr>
            <w:tcW w:w="3148" w:type="dxa"/>
            <w:vAlign w:val="center"/>
          </w:tcPr>
          <w:p w:rsidR="007459FD" w:rsidRDefault="007459FD" w:rsidP="00A559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Изотонический раствор (20л/</w:t>
            </w: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cellpack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pk-20 L</w:t>
            </w:r>
          </w:p>
        </w:tc>
        <w:tc>
          <w:tcPr>
            <w:tcW w:w="5103" w:type="dxa"/>
            <w:vAlign w:val="center"/>
          </w:tcPr>
          <w:p w:rsidR="007459FD" w:rsidRDefault="007459FD" w:rsidP="00A559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Изотонический раствор (20л/</w:t>
            </w: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cellpack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pk-20 L Разбавитель, используемый для разбавления </w:t>
            </w:r>
            <w:proofErr w:type="spellStart"/>
            <w:r>
              <w:rPr>
                <w:color w:val="000000"/>
                <w:sz w:val="20"/>
                <w:szCs w:val="20"/>
              </w:rPr>
              <w:t>аспирированных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проб для анализа с целью измерения количества эритроцитов, количества лейкоцитов, концентрации гемоглобина и количества тромбоцитов, проводимость не более 13,40 </w:t>
            </w:r>
            <w:proofErr w:type="spellStart"/>
            <w:r>
              <w:rPr>
                <w:color w:val="000000"/>
                <w:sz w:val="20"/>
                <w:szCs w:val="20"/>
              </w:rPr>
              <w:t>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cm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pH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пределах 7,75-7,85</w:t>
            </w:r>
          </w:p>
        </w:tc>
        <w:tc>
          <w:tcPr>
            <w:tcW w:w="1134" w:type="dxa"/>
            <w:vMerge w:val="restart"/>
            <w:vAlign w:val="center"/>
          </w:tcPr>
          <w:p w:rsidR="007459FD" w:rsidRPr="007459FD" w:rsidRDefault="007459FD" w:rsidP="00A5594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459FD">
              <w:rPr>
                <w:rFonts w:eastAsia="Times New Roman" w:cstheme="minorHAnsi"/>
                <w:sz w:val="18"/>
                <w:szCs w:val="18"/>
                <w:lang w:eastAsia="ru-RU"/>
              </w:rPr>
              <w:t>ТОО «</w:t>
            </w:r>
            <w:proofErr w:type="spellStart"/>
            <w:r w:rsidRPr="007459FD">
              <w:rPr>
                <w:rFonts w:eastAsia="Times New Roman" w:cstheme="minorHAnsi"/>
                <w:sz w:val="18"/>
                <w:szCs w:val="18"/>
                <w:lang w:eastAsia="ru-RU"/>
              </w:rPr>
              <w:t>БионМедСервис</w:t>
            </w:r>
            <w:proofErr w:type="spellEnd"/>
            <w:r w:rsidRPr="007459FD">
              <w:rPr>
                <w:rFonts w:eastAsia="Times New Roman" w:cstheme="minorHAnsi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47" w:type="dxa"/>
            <w:vAlign w:val="center"/>
          </w:tcPr>
          <w:p w:rsidR="007459FD" w:rsidRDefault="007459FD" w:rsidP="00A5594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52 233</w:t>
            </w:r>
          </w:p>
        </w:tc>
      </w:tr>
      <w:tr w:rsidR="007459FD" w:rsidTr="00AF74D1">
        <w:tc>
          <w:tcPr>
            <w:tcW w:w="3148" w:type="dxa"/>
            <w:vAlign w:val="center"/>
          </w:tcPr>
          <w:p w:rsidR="007459FD" w:rsidRDefault="007459FD" w:rsidP="00A5594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Лизирующий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раствор (1,5л/</w:t>
            </w: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</w:rPr>
              <w:t>) STROMATOLYSER-WH SWH-20.</w:t>
            </w:r>
          </w:p>
        </w:tc>
        <w:tc>
          <w:tcPr>
            <w:tcW w:w="5103" w:type="dxa"/>
            <w:vAlign w:val="center"/>
          </w:tcPr>
          <w:p w:rsidR="007459FD" w:rsidRDefault="007459FD" w:rsidP="00A5594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Лизирующий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раствор (1,5л/</w:t>
            </w: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STROMATOLYSER-WH SWH-20. Готовый к использованию реагент, для </w:t>
            </w:r>
            <w:proofErr w:type="spellStart"/>
            <w:r>
              <w:rPr>
                <w:color w:val="000000"/>
                <w:sz w:val="20"/>
                <w:szCs w:val="20"/>
              </w:rPr>
              <w:t>лизирования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эритроцитов и для точного подсчета лейкоцитов, анализа распределения </w:t>
            </w:r>
            <w:proofErr w:type="spellStart"/>
            <w:r>
              <w:rPr>
                <w:color w:val="000000"/>
                <w:sz w:val="20"/>
                <w:szCs w:val="20"/>
              </w:rPr>
              <w:t>трехмодального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размера лейкоцитов (</w:t>
            </w:r>
            <w:proofErr w:type="spellStart"/>
            <w:r>
              <w:rPr>
                <w:color w:val="000000"/>
                <w:sz w:val="20"/>
                <w:szCs w:val="20"/>
              </w:rPr>
              <w:t>лифоцитов</w:t>
            </w:r>
            <w:proofErr w:type="spellEnd"/>
            <w:r>
              <w:rPr>
                <w:color w:val="000000"/>
                <w:sz w:val="20"/>
                <w:szCs w:val="20"/>
              </w:rPr>
              <w:t>, нейтрофилов и смешанной популяции клеток) и измерения уровня гемоглобина. Содержит соли аммония и хлорид натрия.</w:t>
            </w:r>
          </w:p>
        </w:tc>
        <w:tc>
          <w:tcPr>
            <w:tcW w:w="1134" w:type="dxa"/>
            <w:vMerge/>
            <w:vAlign w:val="center"/>
          </w:tcPr>
          <w:p w:rsidR="007459FD" w:rsidRDefault="007459FD" w:rsidP="00A5594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7459FD" w:rsidRDefault="007459FD" w:rsidP="00A5594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150 000</w:t>
            </w:r>
          </w:p>
        </w:tc>
      </w:tr>
      <w:tr w:rsidR="00D336AE" w:rsidTr="00AF74D1">
        <w:tc>
          <w:tcPr>
            <w:tcW w:w="3148" w:type="dxa"/>
            <w:vAlign w:val="center"/>
          </w:tcPr>
          <w:p w:rsidR="00D336AE" w:rsidRDefault="00D336AE" w:rsidP="00A559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Бумага ЧЛ 57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мм,термо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Paper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Roll</w:t>
            </w:r>
            <w:proofErr w:type="spellEnd"/>
          </w:p>
        </w:tc>
        <w:tc>
          <w:tcPr>
            <w:tcW w:w="5103" w:type="dxa"/>
            <w:vAlign w:val="center"/>
          </w:tcPr>
          <w:p w:rsidR="00D336AE" w:rsidRDefault="00D336AE" w:rsidP="00A559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Бумага ЧЛ 57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мм,термо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Paper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Roll</w:t>
            </w:r>
            <w:proofErr w:type="spellEnd"/>
          </w:p>
        </w:tc>
        <w:tc>
          <w:tcPr>
            <w:tcW w:w="2381" w:type="dxa"/>
            <w:gridSpan w:val="2"/>
            <w:vAlign w:val="center"/>
          </w:tcPr>
          <w:p w:rsidR="00D336AE" w:rsidRDefault="00D336AE" w:rsidP="00A5594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Нет предложений</w:t>
            </w:r>
          </w:p>
        </w:tc>
      </w:tr>
      <w:tr w:rsidR="00A5594E" w:rsidTr="00AF74D1">
        <w:tc>
          <w:tcPr>
            <w:tcW w:w="3148" w:type="dxa"/>
            <w:vAlign w:val="center"/>
          </w:tcPr>
          <w:p w:rsidR="00A5594E" w:rsidRDefault="00A5594E" w:rsidP="00A5594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Сульфосалициловая  кислота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color w:val="000000"/>
                <w:sz w:val="20"/>
                <w:szCs w:val="20"/>
              </w:rPr>
              <w:t>ч.д.а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103" w:type="dxa"/>
            <w:vAlign w:val="center"/>
          </w:tcPr>
          <w:p w:rsidR="00A5594E" w:rsidRDefault="00A5594E" w:rsidP="00A5594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Сульфосалициловая  кислота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color w:val="000000"/>
                <w:sz w:val="20"/>
                <w:szCs w:val="20"/>
              </w:rPr>
              <w:t>ч.д.а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A5594E" w:rsidRDefault="00D336AE" w:rsidP="00A5594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459FD">
              <w:rPr>
                <w:rFonts w:eastAsia="Times New Roman" w:cstheme="minorHAnsi"/>
                <w:sz w:val="18"/>
                <w:szCs w:val="18"/>
                <w:lang w:eastAsia="ru-RU"/>
              </w:rPr>
              <w:t>ТОО «</w:t>
            </w:r>
            <w:proofErr w:type="spellStart"/>
            <w:r w:rsidRPr="007459FD">
              <w:rPr>
                <w:rFonts w:eastAsia="Times New Roman" w:cstheme="minorHAnsi"/>
                <w:sz w:val="18"/>
                <w:szCs w:val="18"/>
                <w:lang w:eastAsia="ru-RU"/>
              </w:rPr>
              <w:t>БионМедСервис</w:t>
            </w:r>
            <w:proofErr w:type="spellEnd"/>
            <w:r w:rsidRPr="007459FD">
              <w:rPr>
                <w:rFonts w:eastAsia="Times New Roman" w:cstheme="minorHAnsi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47" w:type="dxa"/>
            <w:vAlign w:val="center"/>
          </w:tcPr>
          <w:p w:rsidR="00A5594E" w:rsidRDefault="007459FD" w:rsidP="00A5594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15 540</w:t>
            </w:r>
          </w:p>
        </w:tc>
      </w:tr>
      <w:tr w:rsidR="00A5594E" w:rsidTr="00AF74D1">
        <w:tc>
          <w:tcPr>
            <w:tcW w:w="3148" w:type="dxa"/>
            <w:vAlign w:val="center"/>
          </w:tcPr>
          <w:p w:rsidR="00A5594E" w:rsidRDefault="00A5594E" w:rsidP="00A559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для контроля </w:t>
            </w:r>
            <w:proofErr w:type="spellStart"/>
            <w:r>
              <w:rPr>
                <w:color w:val="000000"/>
                <w:sz w:val="20"/>
                <w:szCs w:val="20"/>
              </w:rPr>
              <w:t>предстерилизационной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очиски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изделий на наличие крови, моющий средств в комплекте</w:t>
            </w:r>
          </w:p>
        </w:tc>
        <w:tc>
          <w:tcPr>
            <w:tcW w:w="5103" w:type="dxa"/>
            <w:vAlign w:val="center"/>
          </w:tcPr>
          <w:p w:rsidR="00A5594E" w:rsidRDefault="00A5594E" w:rsidP="00A559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для контроля </w:t>
            </w:r>
            <w:proofErr w:type="spellStart"/>
            <w:r>
              <w:rPr>
                <w:color w:val="000000"/>
                <w:sz w:val="20"/>
                <w:szCs w:val="20"/>
              </w:rPr>
              <w:t>предстерилизационной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очиски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изделий на наличие крови, моющий средств в комплекте</w:t>
            </w:r>
          </w:p>
        </w:tc>
        <w:tc>
          <w:tcPr>
            <w:tcW w:w="1134" w:type="dxa"/>
            <w:vAlign w:val="center"/>
          </w:tcPr>
          <w:p w:rsidR="00A5594E" w:rsidRPr="007459FD" w:rsidRDefault="007459FD" w:rsidP="00A5594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459FD">
              <w:rPr>
                <w:rFonts w:eastAsia="Times New Roman" w:cstheme="minorHAnsi"/>
                <w:sz w:val="18"/>
                <w:szCs w:val="18"/>
                <w:lang w:eastAsia="ru-RU"/>
              </w:rPr>
              <w:t>ТОО «</w:t>
            </w:r>
            <w:proofErr w:type="spellStart"/>
            <w:r w:rsidRPr="007459FD">
              <w:rPr>
                <w:rFonts w:eastAsia="Times New Roman" w:cstheme="minorHAnsi"/>
                <w:sz w:val="18"/>
                <w:szCs w:val="18"/>
                <w:lang w:eastAsia="ru-RU"/>
              </w:rPr>
              <w:t>ДиАКиТ</w:t>
            </w:r>
            <w:proofErr w:type="spellEnd"/>
            <w:r w:rsidRPr="007459FD">
              <w:rPr>
                <w:rFonts w:eastAsia="Times New Roman" w:cstheme="minorHAnsi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47" w:type="dxa"/>
            <w:vAlign w:val="center"/>
          </w:tcPr>
          <w:p w:rsidR="00A5594E" w:rsidRDefault="007459FD" w:rsidP="00A5594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1 200</w:t>
            </w:r>
          </w:p>
        </w:tc>
      </w:tr>
      <w:tr w:rsidR="007459FD" w:rsidTr="00AF74D1">
        <w:tc>
          <w:tcPr>
            <w:tcW w:w="3148" w:type="dxa"/>
            <w:vAlign w:val="center"/>
          </w:tcPr>
          <w:p w:rsidR="007459FD" w:rsidRDefault="007459FD" w:rsidP="00A559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реагентов для определения общей активности </w:t>
            </w:r>
            <w:proofErr w:type="spellStart"/>
            <w:r>
              <w:rPr>
                <w:color w:val="000000"/>
                <w:sz w:val="20"/>
                <w:szCs w:val="20"/>
              </w:rPr>
              <w:t>креатинкиназы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сыворотке крови</w:t>
            </w:r>
          </w:p>
        </w:tc>
        <w:tc>
          <w:tcPr>
            <w:tcW w:w="5103" w:type="dxa"/>
            <w:vAlign w:val="center"/>
          </w:tcPr>
          <w:p w:rsidR="007459FD" w:rsidRDefault="007459FD" w:rsidP="00A5594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оптимизированным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энзиматическим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кинетическим методом</w:t>
            </w:r>
          </w:p>
        </w:tc>
        <w:tc>
          <w:tcPr>
            <w:tcW w:w="1134" w:type="dxa"/>
            <w:vMerge w:val="restart"/>
            <w:vAlign w:val="center"/>
          </w:tcPr>
          <w:p w:rsidR="007459FD" w:rsidRDefault="007459FD" w:rsidP="00A5594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459FD">
              <w:rPr>
                <w:rFonts w:eastAsia="Times New Roman" w:cstheme="minorHAnsi"/>
                <w:sz w:val="18"/>
                <w:szCs w:val="18"/>
                <w:lang w:eastAsia="ru-RU"/>
              </w:rPr>
              <w:t>ТОО «</w:t>
            </w:r>
            <w:proofErr w:type="spellStart"/>
            <w:r w:rsidRPr="007459FD">
              <w:rPr>
                <w:rFonts w:eastAsia="Times New Roman" w:cstheme="minorHAnsi"/>
                <w:sz w:val="18"/>
                <w:szCs w:val="18"/>
                <w:lang w:eastAsia="ru-RU"/>
              </w:rPr>
              <w:t>БионМедСервис</w:t>
            </w:r>
            <w:proofErr w:type="spellEnd"/>
            <w:r w:rsidRPr="007459FD">
              <w:rPr>
                <w:rFonts w:eastAsia="Times New Roman" w:cstheme="minorHAnsi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47" w:type="dxa"/>
            <w:vAlign w:val="center"/>
          </w:tcPr>
          <w:p w:rsidR="007459FD" w:rsidRDefault="007459FD" w:rsidP="00A5594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14 200</w:t>
            </w:r>
          </w:p>
        </w:tc>
      </w:tr>
      <w:tr w:rsidR="007459FD" w:rsidTr="00AF74D1">
        <w:tc>
          <w:tcPr>
            <w:tcW w:w="3148" w:type="dxa"/>
            <w:vAlign w:val="center"/>
          </w:tcPr>
          <w:p w:rsidR="007459FD" w:rsidRDefault="007459FD" w:rsidP="00A559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С-реактивный белок из комплекта Анализатор биохимический </w:t>
            </w:r>
            <w:proofErr w:type="spellStart"/>
            <w:r>
              <w:rPr>
                <w:color w:val="000000"/>
                <w:sz w:val="20"/>
                <w:szCs w:val="20"/>
              </w:rPr>
              <w:t>турбидинамический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ВА400 (2*50)</w:t>
            </w:r>
          </w:p>
        </w:tc>
        <w:tc>
          <w:tcPr>
            <w:tcW w:w="5103" w:type="dxa"/>
            <w:vAlign w:val="center"/>
          </w:tcPr>
          <w:p w:rsidR="007459FD" w:rsidRDefault="007459FD" w:rsidP="00A559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2*50</w:t>
            </w:r>
          </w:p>
        </w:tc>
        <w:tc>
          <w:tcPr>
            <w:tcW w:w="1134" w:type="dxa"/>
            <w:vMerge/>
            <w:vAlign w:val="center"/>
          </w:tcPr>
          <w:p w:rsidR="007459FD" w:rsidRDefault="007459FD" w:rsidP="00A5594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7459FD" w:rsidRDefault="007459FD" w:rsidP="00A5594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35 595</w:t>
            </w:r>
          </w:p>
        </w:tc>
      </w:tr>
      <w:tr w:rsidR="007459FD" w:rsidTr="00AF74D1">
        <w:tc>
          <w:tcPr>
            <w:tcW w:w="3148" w:type="dxa"/>
            <w:vAlign w:val="center"/>
          </w:tcPr>
          <w:p w:rsidR="007459FD" w:rsidRDefault="007459FD" w:rsidP="00A559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Экспресс-анализатор (</w:t>
            </w:r>
            <w:proofErr w:type="spellStart"/>
            <w:r>
              <w:rPr>
                <w:color w:val="000000"/>
                <w:sz w:val="20"/>
                <w:szCs w:val="20"/>
              </w:rPr>
              <w:t>глюкометр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портативный для определения уровня сахара в крови </w:t>
            </w:r>
            <w:proofErr w:type="spellStart"/>
            <w:r>
              <w:rPr>
                <w:color w:val="000000"/>
                <w:sz w:val="20"/>
                <w:szCs w:val="20"/>
              </w:rPr>
              <w:t>Акку</w:t>
            </w:r>
            <w:proofErr w:type="spellEnd"/>
            <w:r>
              <w:rPr>
                <w:color w:val="000000"/>
                <w:sz w:val="20"/>
                <w:szCs w:val="20"/>
              </w:rPr>
              <w:t>-Чек Актив</w:t>
            </w:r>
          </w:p>
        </w:tc>
        <w:tc>
          <w:tcPr>
            <w:tcW w:w="5103" w:type="dxa"/>
            <w:vAlign w:val="center"/>
          </w:tcPr>
          <w:p w:rsidR="007459FD" w:rsidRDefault="007459FD" w:rsidP="00A5594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принадлежностями</w:t>
            </w:r>
          </w:p>
        </w:tc>
        <w:tc>
          <w:tcPr>
            <w:tcW w:w="1134" w:type="dxa"/>
            <w:vMerge/>
            <w:vAlign w:val="center"/>
          </w:tcPr>
          <w:p w:rsidR="007459FD" w:rsidRDefault="007459FD" w:rsidP="00A5594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7459FD" w:rsidRDefault="007459FD" w:rsidP="00A5594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4 500</w:t>
            </w:r>
          </w:p>
        </w:tc>
      </w:tr>
      <w:tr w:rsidR="007459FD" w:rsidTr="00AF74D1">
        <w:tc>
          <w:tcPr>
            <w:tcW w:w="3148" w:type="dxa"/>
            <w:vAlign w:val="center"/>
          </w:tcPr>
          <w:p w:rsidR="007459FD" w:rsidRDefault="007459FD" w:rsidP="00AF74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Тест полосы </w:t>
            </w:r>
            <w:proofErr w:type="spellStart"/>
            <w:r>
              <w:rPr>
                <w:color w:val="000000"/>
                <w:sz w:val="20"/>
                <w:szCs w:val="20"/>
              </w:rPr>
              <w:t>Акку</w:t>
            </w:r>
            <w:proofErr w:type="spellEnd"/>
            <w:r>
              <w:rPr>
                <w:color w:val="000000"/>
                <w:sz w:val="20"/>
                <w:szCs w:val="20"/>
              </w:rPr>
              <w:t>-Чек Актив</w:t>
            </w:r>
          </w:p>
        </w:tc>
        <w:tc>
          <w:tcPr>
            <w:tcW w:w="5103" w:type="dxa"/>
            <w:vAlign w:val="center"/>
          </w:tcPr>
          <w:p w:rsidR="007459FD" w:rsidRDefault="007459FD" w:rsidP="00AF74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№50 </w:t>
            </w:r>
          </w:p>
        </w:tc>
        <w:tc>
          <w:tcPr>
            <w:tcW w:w="1134" w:type="dxa"/>
            <w:vMerge/>
            <w:vAlign w:val="center"/>
          </w:tcPr>
          <w:p w:rsidR="007459FD" w:rsidRDefault="007459FD" w:rsidP="00AF74D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7459FD" w:rsidRDefault="007459FD" w:rsidP="00AF74D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5 900</w:t>
            </w:r>
          </w:p>
        </w:tc>
      </w:tr>
    </w:tbl>
    <w:p w:rsidR="00405D1B" w:rsidRDefault="00405D1B" w:rsidP="00AF74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109D" w:rsidRPr="00B2109D" w:rsidRDefault="00B2109D" w:rsidP="00B210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B2109D">
        <w:rPr>
          <w:rFonts w:ascii="Times New Roman" w:hAnsi="Times New Roman" w:cs="Times New Roman"/>
          <w:color w:val="000000"/>
          <w:sz w:val="28"/>
          <w:szCs w:val="28"/>
        </w:rPr>
        <w:t>Согласно главы 2 п. 14 «</w:t>
      </w:r>
      <w:r w:rsidRPr="00B2109D">
        <w:rPr>
          <w:rFonts w:ascii="Times New Roman" w:hAnsi="Times New Roman" w:cs="Times New Roman"/>
          <w:color w:val="000000"/>
          <w:sz w:val="28"/>
          <w:szCs w:val="28"/>
        </w:rPr>
        <w:t>Если в закупе по лоту участвует один потенциальный поставщик, являющийся отечественным товаропроизводителем и (или) производителем государств-членов Евразийского экономического союза (далее – ЕАЭС), представивший заявку, соответствующую условиям объявления или приглашения на закуп и условиям настоящих Правил, такой потенциальный поставщик признается победителем, а заявки других потенциальных постав</w:t>
      </w:r>
      <w:r w:rsidRPr="00B2109D">
        <w:rPr>
          <w:rFonts w:ascii="Times New Roman" w:hAnsi="Times New Roman" w:cs="Times New Roman"/>
          <w:color w:val="000000"/>
          <w:sz w:val="28"/>
          <w:szCs w:val="28"/>
        </w:rPr>
        <w:t xml:space="preserve">щиков автоматически отклоняются» </w:t>
      </w:r>
      <w:r w:rsidRPr="00B21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поставщик </w:t>
      </w:r>
      <w:r w:rsidRPr="00B2109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«Альянс-</w:t>
      </w:r>
      <w:r w:rsidRPr="00B210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MEDICA</w:t>
      </w:r>
      <w:r w:rsidRPr="00B210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2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отечественным товаропроизводителем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109D" w:rsidRDefault="00B2109D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  <w:proofErr w:type="gramEnd"/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м/с</w:t>
      </w:r>
    </w:p>
    <w:p w:rsidR="009E2E7C" w:rsidRDefault="00D44E93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гос.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35C0B"/>
    <w:multiLevelType w:val="hybridMultilevel"/>
    <w:tmpl w:val="922C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8B"/>
    <w:rsid w:val="000115D3"/>
    <w:rsid w:val="00016E90"/>
    <w:rsid w:val="0003303A"/>
    <w:rsid w:val="000416BC"/>
    <w:rsid w:val="00051B70"/>
    <w:rsid w:val="0007508D"/>
    <w:rsid w:val="000758D3"/>
    <w:rsid w:val="000776F2"/>
    <w:rsid w:val="00090921"/>
    <w:rsid w:val="0009691C"/>
    <w:rsid w:val="000E1ADC"/>
    <w:rsid w:val="000E2A49"/>
    <w:rsid w:val="000F09A2"/>
    <w:rsid w:val="00130762"/>
    <w:rsid w:val="0013662B"/>
    <w:rsid w:val="00142F52"/>
    <w:rsid w:val="001441B9"/>
    <w:rsid w:val="00160453"/>
    <w:rsid w:val="00173F83"/>
    <w:rsid w:val="00175B58"/>
    <w:rsid w:val="00177A8B"/>
    <w:rsid w:val="00190597"/>
    <w:rsid w:val="001936E3"/>
    <w:rsid w:val="001953F1"/>
    <w:rsid w:val="001A505F"/>
    <w:rsid w:val="001B6BE9"/>
    <w:rsid w:val="001D7B0F"/>
    <w:rsid w:val="001E13E0"/>
    <w:rsid w:val="001F27A9"/>
    <w:rsid w:val="00201F79"/>
    <w:rsid w:val="002020CA"/>
    <w:rsid w:val="0025321C"/>
    <w:rsid w:val="002552CC"/>
    <w:rsid w:val="00293CD6"/>
    <w:rsid w:val="002A00D1"/>
    <w:rsid w:val="002A7B32"/>
    <w:rsid w:val="002B06B3"/>
    <w:rsid w:val="002C699A"/>
    <w:rsid w:val="002D0E90"/>
    <w:rsid w:val="002E0AAA"/>
    <w:rsid w:val="002F7F78"/>
    <w:rsid w:val="0030514A"/>
    <w:rsid w:val="0031154A"/>
    <w:rsid w:val="00317FB5"/>
    <w:rsid w:val="00324AE0"/>
    <w:rsid w:val="0032592F"/>
    <w:rsid w:val="003269AE"/>
    <w:rsid w:val="0034530C"/>
    <w:rsid w:val="003667B6"/>
    <w:rsid w:val="003956AE"/>
    <w:rsid w:val="003C3335"/>
    <w:rsid w:val="003D0782"/>
    <w:rsid w:val="003D54B1"/>
    <w:rsid w:val="003F6790"/>
    <w:rsid w:val="00405D1B"/>
    <w:rsid w:val="00412D27"/>
    <w:rsid w:val="004131A5"/>
    <w:rsid w:val="00416402"/>
    <w:rsid w:val="00434D32"/>
    <w:rsid w:val="00435AC2"/>
    <w:rsid w:val="00447DC7"/>
    <w:rsid w:val="0046304E"/>
    <w:rsid w:val="00474A83"/>
    <w:rsid w:val="00480A02"/>
    <w:rsid w:val="0048361F"/>
    <w:rsid w:val="0049489C"/>
    <w:rsid w:val="00496CCA"/>
    <w:rsid w:val="004D2C1B"/>
    <w:rsid w:val="004E2A82"/>
    <w:rsid w:val="00503D35"/>
    <w:rsid w:val="00521455"/>
    <w:rsid w:val="00523150"/>
    <w:rsid w:val="005371CF"/>
    <w:rsid w:val="00563067"/>
    <w:rsid w:val="00563930"/>
    <w:rsid w:val="0056798C"/>
    <w:rsid w:val="005D10E7"/>
    <w:rsid w:val="00606066"/>
    <w:rsid w:val="00650570"/>
    <w:rsid w:val="00652A19"/>
    <w:rsid w:val="0066371B"/>
    <w:rsid w:val="00667FE3"/>
    <w:rsid w:val="00685314"/>
    <w:rsid w:val="006F1121"/>
    <w:rsid w:val="0070399F"/>
    <w:rsid w:val="00716B98"/>
    <w:rsid w:val="0073276C"/>
    <w:rsid w:val="007459FD"/>
    <w:rsid w:val="00746A34"/>
    <w:rsid w:val="0075528B"/>
    <w:rsid w:val="00766299"/>
    <w:rsid w:val="0076724F"/>
    <w:rsid w:val="007843F6"/>
    <w:rsid w:val="007C673B"/>
    <w:rsid w:val="007D1B9A"/>
    <w:rsid w:val="007F02E9"/>
    <w:rsid w:val="007F5459"/>
    <w:rsid w:val="00803661"/>
    <w:rsid w:val="00822EE8"/>
    <w:rsid w:val="008329B1"/>
    <w:rsid w:val="00836112"/>
    <w:rsid w:val="008453FE"/>
    <w:rsid w:val="00865692"/>
    <w:rsid w:val="00865C82"/>
    <w:rsid w:val="00870ABC"/>
    <w:rsid w:val="0088604B"/>
    <w:rsid w:val="0089200B"/>
    <w:rsid w:val="00897CAE"/>
    <w:rsid w:val="008A385A"/>
    <w:rsid w:val="008A703C"/>
    <w:rsid w:val="008B3875"/>
    <w:rsid w:val="008D20E6"/>
    <w:rsid w:val="00917DC8"/>
    <w:rsid w:val="00923E50"/>
    <w:rsid w:val="009424A2"/>
    <w:rsid w:val="00944AFF"/>
    <w:rsid w:val="009463B5"/>
    <w:rsid w:val="00946D42"/>
    <w:rsid w:val="00962DF7"/>
    <w:rsid w:val="009A228A"/>
    <w:rsid w:val="009D1EAD"/>
    <w:rsid w:val="009E2E7C"/>
    <w:rsid w:val="00A06088"/>
    <w:rsid w:val="00A239BA"/>
    <w:rsid w:val="00A53C34"/>
    <w:rsid w:val="00A5594E"/>
    <w:rsid w:val="00A637C6"/>
    <w:rsid w:val="00A63CF2"/>
    <w:rsid w:val="00AC1303"/>
    <w:rsid w:val="00AC7BE7"/>
    <w:rsid w:val="00AD63F8"/>
    <w:rsid w:val="00AF085E"/>
    <w:rsid w:val="00AF13E1"/>
    <w:rsid w:val="00AF2DB1"/>
    <w:rsid w:val="00AF74D1"/>
    <w:rsid w:val="00B01B49"/>
    <w:rsid w:val="00B02A11"/>
    <w:rsid w:val="00B2109D"/>
    <w:rsid w:val="00B27D1C"/>
    <w:rsid w:val="00B3004B"/>
    <w:rsid w:val="00B36F25"/>
    <w:rsid w:val="00B3743D"/>
    <w:rsid w:val="00B42AEF"/>
    <w:rsid w:val="00B5200D"/>
    <w:rsid w:val="00B74044"/>
    <w:rsid w:val="00B850E5"/>
    <w:rsid w:val="00B871EA"/>
    <w:rsid w:val="00B9098B"/>
    <w:rsid w:val="00BD61F1"/>
    <w:rsid w:val="00BE258F"/>
    <w:rsid w:val="00BF06D9"/>
    <w:rsid w:val="00BF5331"/>
    <w:rsid w:val="00C13343"/>
    <w:rsid w:val="00C4534E"/>
    <w:rsid w:val="00C475CA"/>
    <w:rsid w:val="00C51145"/>
    <w:rsid w:val="00C56C18"/>
    <w:rsid w:val="00C57F1C"/>
    <w:rsid w:val="00C666D4"/>
    <w:rsid w:val="00C66A79"/>
    <w:rsid w:val="00C75297"/>
    <w:rsid w:val="00C81742"/>
    <w:rsid w:val="00C854E4"/>
    <w:rsid w:val="00CA0D34"/>
    <w:rsid w:val="00CA3388"/>
    <w:rsid w:val="00CB2FB4"/>
    <w:rsid w:val="00CB37B9"/>
    <w:rsid w:val="00CD5BB1"/>
    <w:rsid w:val="00D336AE"/>
    <w:rsid w:val="00D44E93"/>
    <w:rsid w:val="00D47FE9"/>
    <w:rsid w:val="00D85E00"/>
    <w:rsid w:val="00D86F3C"/>
    <w:rsid w:val="00DA3840"/>
    <w:rsid w:val="00DE4005"/>
    <w:rsid w:val="00DF6257"/>
    <w:rsid w:val="00E0319D"/>
    <w:rsid w:val="00E07D1F"/>
    <w:rsid w:val="00E21C3B"/>
    <w:rsid w:val="00E233C1"/>
    <w:rsid w:val="00E33486"/>
    <w:rsid w:val="00E44A88"/>
    <w:rsid w:val="00E464FB"/>
    <w:rsid w:val="00E644DF"/>
    <w:rsid w:val="00E8181F"/>
    <w:rsid w:val="00E977F1"/>
    <w:rsid w:val="00ED18CA"/>
    <w:rsid w:val="00ED3183"/>
    <w:rsid w:val="00ED61AB"/>
    <w:rsid w:val="00EE3661"/>
    <w:rsid w:val="00F10320"/>
    <w:rsid w:val="00F12290"/>
    <w:rsid w:val="00F23517"/>
    <w:rsid w:val="00F31B5B"/>
    <w:rsid w:val="00F4510F"/>
    <w:rsid w:val="00F8762E"/>
    <w:rsid w:val="00FA6CFA"/>
    <w:rsid w:val="00FB327B"/>
    <w:rsid w:val="00FC660A"/>
    <w:rsid w:val="00FE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E7F8F-EBB9-4D71-B9EC-9C9A948B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9A32F-2A26-43B6-916A-6CA00E0B3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Glbuh</cp:lastModifiedBy>
  <cp:revision>11</cp:revision>
  <cp:lastPrinted>2023-02-09T05:15:00Z</cp:lastPrinted>
  <dcterms:created xsi:type="dcterms:W3CDTF">2024-02-22T04:05:00Z</dcterms:created>
  <dcterms:modified xsi:type="dcterms:W3CDTF">2024-02-22T10:23:00Z</dcterms:modified>
</cp:coreProperties>
</file>