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6C49A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сре</w:t>
      </w:r>
      <w:proofErr w:type="gramStart"/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6C49A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5D230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0</w:t>
      </w:r>
      <w:r w:rsidR="006C49A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5D230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етская больница г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К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м/с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E233C1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546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интернет ресурсе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546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293CD6" w:rsidRDefault="00293CD6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546B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ОСТ-ФАРМ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546B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Усть-Каменогорск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6B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Астана, 16А;</w:t>
      </w:r>
    </w:p>
    <w:p w:rsidR="00F31B5B" w:rsidRPr="00546B60" w:rsidRDefault="00546B60" w:rsidP="00B9098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ул. Мустафина 5/1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1560"/>
        <w:gridCol w:w="6379"/>
        <w:gridCol w:w="1418"/>
        <w:gridCol w:w="1275"/>
      </w:tblGrid>
      <w:tr w:rsidR="00962DF7" w:rsidTr="00546B60">
        <w:tc>
          <w:tcPr>
            <w:tcW w:w="156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6379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546B60" w:rsidTr="00546B60">
        <w:tc>
          <w:tcPr>
            <w:tcW w:w="1560" w:type="dxa"/>
            <w:vAlign w:val="center"/>
          </w:tcPr>
          <w:p w:rsidR="00546B60" w:rsidRPr="00546B60" w:rsidRDefault="00546B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Одноразовые электроды ЭКГ 55мм (48*50мм, упаковка №50)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60" w:rsidRPr="00546B60" w:rsidRDefault="00546B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Одноразовые электроды для ЭКГ из твердого геля с датчиком из </w:t>
            </w:r>
            <w:proofErr w:type="spellStart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proofErr w:type="spellEnd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AgCl</w:t>
            </w:r>
            <w:proofErr w:type="spellEnd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(серебро/хлорид серебра) и зажимом из нержавеющей стали. За счет большой площади клея на  электроде, он прочно и долго удерживается на теле, до 48 часов. Одноразовые </w:t>
            </w:r>
            <w:proofErr w:type="spellStart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ЭКГ-электроды</w:t>
            </w:r>
            <w:proofErr w:type="spellEnd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FIAB подходят для записи электрокардиограмм в покое, для длительного мониторинга, при нагрузочных пробах и для </w:t>
            </w:r>
            <w:proofErr w:type="spellStart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холтеровского</w:t>
            </w:r>
            <w:proofErr w:type="spellEnd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мониторирования</w:t>
            </w:r>
            <w:proofErr w:type="spellEnd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путем наложения их непосредственно на поверхность кожи. Датчик </w:t>
            </w:r>
            <w:proofErr w:type="spellStart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proofErr w:type="spellEnd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AgCl</w:t>
            </w:r>
            <w:proofErr w:type="spellEnd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обеспечивает стабильную и надежную запись ЭКГ. Водонепроницаемая внешняя поверхность из вспененного полиэтилена медицинского класса защищает кожу под электродом от воздуха и загрязнения медицинскими жидкостями. В соответствии со стандартом ANSI/AAMI EC12:2000 он позволяет восстанавливать сигнал ЭКГ после разряда дефибриллятора. После вскрытия пакет можно закрыть, чтобы обеспечить лучшую сохранность электродов, оставшихся внутри. Изделия не содержат латекс. ТЕХНИЧЕСКИЕ ХАРАКТЕРИСТИКИ: Размеры: 50 мм </w:t>
            </w:r>
            <w:proofErr w:type="spellStart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 мм; Форма: овальная; Гель: Твердый гель; Зажимы: Нержавеющая сталь; Датчик: </w:t>
            </w:r>
            <w:proofErr w:type="spellStart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proofErr w:type="spellEnd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AgCl</w:t>
            </w:r>
            <w:proofErr w:type="spellEnd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серебро/хлорид серебра; </w:t>
            </w:r>
            <w:proofErr w:type="spellStart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Гелевая</w:t>
            </w:r>
            <w:proofErr w:type="spellEnd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защитная пленка и подкладка: полиэстер; Защитный слой: полиэтилен; Материал поддерживающего слоя: медицинский PE FOAM (PE пенопласт); </w:t>
            </w:r>
            <w:proofErr w:type="spellStart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Адгезив</w:t>
            </w:r>
            <w:proofErr w:type="spellEnd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гипоаллергенная</w:t>
            </w:r>
            <w:proofErr w:type="spellEnd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синтетическая смола (</w:t>
            </w:r>
            <w:proofErr w:type="spellStart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биосовместимая</w:t>
            </w:r>
            <w:proofErr w:type="spellEnd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согласно стандарту ISO 10993/1); Не стерильно; Нормативное соответствие директивам: Регламент (ЕС) 2017/745. Медицинский прибор I класса; ANSI/AAMI EC12:2000 «Одноразовые электроды ЭКГ». ЭЛЕКТРИЧЕСКИЕ ХАРАКТЕРИСТИКИ: </w:t>
            </w:r>
            <w:proofErr w:type="gramStart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значение импеданса, измеренное на частоте 10 Гц для 12 пар электродов: 70 Ом Полное сопротивление одиночной пары: 75 Ом Напряжение смещения: 2,0 мВ Нестабильность смещения в сочетании с внутренними шумами: 3,0 мкВ; Скорость изменения поляризации: 0,7 мВ/с; Полное сопротивление при 10 Гц после испытания: 52 Ом; Допустимое отклонение тока смещения: смещение напряжения постоянного тока 16,1 мВ.</w:t>
            </w:r>
            <w:proofErr w:type="gramEnd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УПАКОВКА:  Основная упаковка: 50 шт. в запаянном пакете; Транспортная упаковка: 1200 </w:t>
            </w:r>
            <w:proofErr w:type="spellStart"/>
            <w:proofErr w:type="gramStart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(24 пакета) в картонной коробке.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B60" w:rsidRDefault="00546B60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«ОСТ-ФАРМ»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B60" w:rsidRDefault="00546B60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76</w:t>
            </w:r>
          </w:p>
        </w:tc>
      </w:tr>
      <w:tr w:rsidR="00546B60" w:rsidTr="00546B60">
        <w:tc>
          <w:tcPr>
            <w:tcW w:w="1560" w:type="dxa"/>
            <w:vAlign w:val="center"/>
          </w:tcPr>
          <w:p w:rsidR="00546B60" w:rsidRPr="00546B60" w:rsidRDefault="00546B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Шапочка от вшей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60" w:rsidRPr="00546B60" w:rsidRDefault="00546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60">
              <w:rPr>
                <w:rFonts w:ascii="Times New Roman" w:hAnsi="Times New Roman" w:cs="Times New Roman"/>
                <w:sz w:val="20"/>
                <w:szCs w:val="20"/>
              </w:rPr>
              <w:t>2 шапочки и 1 гребень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60" w:rsidRDefault="00546B60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Цицвира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В.С.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60" w:rsidRDefault="00546B60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6 850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м/с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гос.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93CD6"/>
    <w:rsid w:val="002A00D1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4A83"/>
    <w:rsid w:val="00480A02"/>
    <w:rsid w:val="0048335B"/>
    <w:rsid w:val="0048361F"/>
    <w:rsid w:val="0049489C"/>
    <w:rsid w:val="00496CCA"/>
    <w:rsid w:val="004D2C1B"/>
    <w:rsid w:val="004E2A82"/>
    <w:rsid w:val="00503D35"/>
    <w:rsid w:val="00521455"/>
    <w:rsid w:val="00523150"/>
    <w:rsid w:val="005371CF"/>
    <w:rsid w:val="00546B60"/>
    <w:rsid w:val="00556D40"/>
    <w:rsid w:val="00563067"/>
    <w:rsid w:val="00563930"/>
    <w:rsid w:val="0056798C"/>
    <w:rsid w:val="005D10E7"/>
    <w:rsid w:val="005D230F"/>
    <w:rsid w:val="00606066"/>
    <w:rsid w:val="00650570"/>
    <w:rsid w:val="00652A19"/>
    <w:rsid w:val="0066371B"/>
    <w:rsid w:val="00667FE3"/>
    <w:rsid w:val="00685314"/>
    <w:rsid w:val="006A159E"/>
    <w:rsid w:val="006C49AB"/>
    <w:rsid w:val="006F1121"/>
    <w:rsid w:val="0070399F"/>
    <w:rsid w:val="00716B98"/>
    <w:rsid w:val="0073276C"/>
    <w:rsid w:val="00746A34"/>
    <w:rsid w:val="0075528B"/>
    <w:rsid w:val="00766299"/>
    <w:rsid w:val="0076724F"/>
    <w:rsid w:val="007843F6"/>
    <w:rsid w:val="007C673B"/>
    <w:rsid w:val="007D1B9A"/>
    <w:rsid w:val="007F02E9"/>
    <w:rsid w:val="007F5459"/>
    <w:rsid w:val="00803661"/>
    <w:rsid w:val="00822EE8"/>
    <w:rsid w:val="008329B1"/>
    <w:rsid w:val="00836112"/>
    <w:rsid w:val="008453FE"/>
    <w:rsid w:val="00865692"/>
    <w:rsid w:val="00865C82"/>
    <w:rsid w:val="00870ABC"/>
    <w:rsid w:val="0088604B"/>
    <w:rsid w:val="0089200B"/>
    <w:rsid w:val="00897CAE"/>
    <w:rsid w:val="008A703C"/>
    <w:rsid w:val="008B3875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E258F"/>
    <w:rsid w:val="00BF06D9"/>
    <w:rsid w:val="00BF5331"/>
    <w:rsid w:val="00C1334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F10320"/>
    <w:rsid w:val="00F12290"/>
    <w:rsid w:val="00F1287B"/>
    <w:rsid w:val="00F23517"/>
    <w:rsid w:val="00F31B5B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6BF76-A9A2-4459-9EDE-D235E785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2024-02-01T05:02:00Z</cp:lastPrinted>
  <dcterms:created xsi:type="dcterms:W3CDTF">2024-02-05T04:09:00Z</dcterms:created>
  <dcterms:modified xsi:type="dcterms:W3CDTF">2024-02-05T04:16:00Z</dcterms:modified>
</cp:coreProperties>
</file>