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proofErr w:type="gramStart"/>
      <w:r w:rsidR="00CD1C9F">
        <w:rPr>
          <w:b/>
        </w:rPr>
        <w:t>07</w:t>
      </w:r>
      <w:proofErr w:type="gramEnd"/>
      <w:r w:rsidRPr="00501015">
        <w:rPr>
          <w:b/>
        </w:rPr>
        <w:t xml:space="preserve"> </w:t>
      </w:r>
      <w:r w:rsidR="00CD1C9F">
        <w:rPr>
          <w:b/>
        </w:rPr>
        <w:t>а</w:t>
      </w:r>
      <w:r w:rsidRPr="00501015">
        <w:rPr>
          <w:rFonts w:eastAsia="Times New Roman"/>
          <w:b/>
          <w:lang w:val="kk-KZ"/>
        </w:rPr>
        <w:t>қ</w:t>
      </w:r>
      <w:r w:rsidR="00CD1C9F">
        <w:rPr>
          <w:rFonts w:eastAsia="Times New Roman"/>
          <w:b/>
          <w:lang w:val="kk-KZ"/>
        </w:rPr>
        <w:t>пан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CD1C9F">
        <w:rPr>
          <w:rFonts w:eastAsia="Times New Roman"/>
          <w:b/>
          <w:spacing w:val="-4"/>
        </w:rPr>
        <w:t>07</w:t>
      </w:r>
      <w:r w:rsidR="00501015">
        <w:rPr>
          <w:rFonts w:eastAsia="Times New Roman"/>
          <w:b/>
          <w:spacing w:val="-4"/>
        </w:rPr>
        <w:t xml:space="preserve"> </w:t>
      </w:r>
      <w:r w:rsidR="00CD1C9F">
        <w:rPr>
          <w:rFonts w:eastAsia="Times New Roman"/>
          <w:b/>
          <w:spacing w:val="-4"/>
        </w:rPr>
        <w:t>феврал</w:t>
      </w:r>
      <w:r w:rsidRPr="00501015">
        <w:rPr>
          <w:rFonts w:eastAsia="Times New Roman"/>
          <w:b/>
          <w:spacing w:val="-4"/>
        </w:rPr>
        <w:t xml:space="preserve">я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FE5558">
              <w:rPr>
                <w:rFonts w:eastAsia="Times New Roman"/>
                <w:b/>
                <w:lang w:val="kk-KZ"/>
              </w:rPr>
              <w:t>291624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4E74D8">
              <w:rPr>
                <w:rFonts w:eastAsia="Times New Roman"/>
                <w:b/>
                <w:lang w:val="kk-KZ"/>
              </w:rPr>
              <w:t>екі жүз тоқсан бір мың алты жүз жиырма төрт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7E04BF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</w:p>
          <w:p w:rsidR="00514798" w:rsidRPr="00514798" w:rsidRDefault="002C04D7" w:rsidP="004E74D8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4E74D8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>
              <w:rPr>
                <w:rFonts w:eastAsia="Times New Roman"/>
                <w:b/>
                <w:lang w:val="kk-KZ"/>
              </w:rPr>
              <w:t>Қарағанды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 w:rsidR="004E74D8">
              <w:rPr>
                <w:rFonts w:eastAsia="Times New Roman"/>
                <w:b/>
                <w:lang w:val="kk-KZ"/>
              </w:rPr>
              <w:t>Строителей 6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4E74D8">
              <w:rPr>
                <w:rFonts w:eastAsia="Times New Roman"/>
                <w:b/>
                <w:lang w:val="kk-KZ"/>
              </w:rPr>
              <w:t>291624 (екі жүз тоқсан бір мың алты жүз жиырма төрт</w:t>
            </w:r>
            <w:r w:rsidR="004E74D8" w:rsidRPr="002C04D7">
              <w:rPr>
                <w:rFonts w:eastAsia="Times New Roman"/>
                <w:b/>
                <w:lang w:val="kk-KZ"/>
              </w:rPr>
              <w:t>)</w:t>
            </w:r>
            <w:r w:rsidR="004E74D8"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4E74D8">
              <w:rPr>
                <w:rFonts w:eastAsia="Times New Roman"/>
                <w:b/>
                <w:lang w:val="kk-KZ"/>
              </w:rPr>
              <w:t>00</w:t>
            </w:r>
            <w:r w:rsidR="004E74D8" w:rsidRPr="00D76167">
              <w:rPr>
                <w:rFonts w:eastAsia="Times New Roman"/>
                <w:b/>
                <w:lang w:val="kk-KZ"/>
              </w:rPr>
              <w:t xml:space="preserve"> тиын</w:t>
            </w:r>
            <w:r w:rsidR="00514798" w:rsidRPr="00D76167">
              <w:rPr>
                <w:rFonts w:eastAsia="Times New Roman"/>
                <w:b/>
                <w:lang w:val="kk-KZ"/>
              </w:rPr>
              <w:t>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FE5558">
              <w:rPr>
                <w:rFonts w:eastAsia="Times New Roman"/>
                <w:b/>
                <w:spacing w:val="-1"/>
              </w:rPr>
              <w:t>291624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FE5558">
              <w:rPr>
                <w:rFonts w:eastAsia="Times New Roman"/>
                <w:b/>
              </w:rPr>
              <w:t>двести девяносто одна тысяча шестьсот двадцать четыре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7E04BF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</w:p>
          <w:p w:rsidR="00514798" w:rsidRPr="00514798" w:rsidRDefault="002C04D7" w:rsidP="004E74D8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4E74D8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>
              <w:rPr>
                <w:rFonts w:eastAsia="Times New Roman"/>
                <w:b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gramStart"/>
            <w:r w:rsidR="004E74D8">
              <w:rPr>
                <w:rFonts w:eastAsia="Times New Roman"/>
                <w:b/>
                <w:lang w:val="kk-KZ"/>
              </w:rPr>
              <w:t>пр</w:t>
            </w:r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4E74D8">
              <w:rPr>
                <w:rFonts w:eastAsia="Times New Roman"/>
                <w:b/>
                <w:lang w:val="kk-KZ"/>
              </w:rPr>
              <w:t>Строителей 6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4E74D8">
              <w:rPr>
                <w:rFonts w:eastAsia="Times New Roman"/>
                <w:b/>
                <w:spacing w:val="-1"/>
              </w:rPr>
              <w:t>291624</w:t>
            </w:r>
            <w:r w:rsidR="004E74D8" w:rsidRPr="00D76167">
              <w:rPr>
                <w:rFonts w:eastAsia="Times New Roman"/>
                <w:b/>
                <w:spacing w:val="-1"/>
              </w:rPr>
              <w:t xml:space="preserve"> </w:t>
            </w:r>
            <w:r w:rsidR="004E74D8" w:rsidRPr="00D76167">
              <w:rPr>
                <w:rFonts w:eastAsia="Times New Roman"/>
                <w:b/>
              </w:rPr>
              <w:t>(</w:t>
            </w:r>
            <w:r w:rsidR="004E74D8">
              <w:rPr>
                <w:rFonts w:eastAsia="Times New Roman"/>
                <w:b/>
              </w:rPr>
              <w:t>двести девяносто одна тысяча шестьсот двадцать четыре</w:t>
            </w:r>
            <w:r w:rsidR="004E74D8" w:rsidRPr="00D76167">
              <w:rPr>
                <w:rFonts w:eastAsia="Times New Roman"/>
                <w:b/>
              </w:rPr>
              <w:t xml:space="preserve">) тенге </w:t>
            </w:r>
            <w:r w:rsidR="004E74D8">
              <w:rPr>
                <w:rFonts w:eastAsia="Times New Roman"/>
                <w:b/>
              </w:rPr>
              <w:t>00</w:t>
            </w:r>
            <w:r w:rsidR="004E74D8"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="004E74D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4E74D8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4E74D8">
        <w:rPr>
          <w:sz w:val="22"/>
          <w:szCs w:val="22"/>
          <w:lang w:val="kk-KZ"/>
        </w:rPr>
        <w:t>07</w:t>
      </w:r>
      <w:r w:rsidRPr="00D76167">
        <w:rPr>
          <w:sz w:val="22"/>
          <w:szCs w:val="22"/>
          <w:lang w:val="kk-KZ"/>
        </w:rPr>
        <w:t>.0</w:t>
      </w:r>
      <w:r w:rsidR="004E74D8">
        <w:rPr>
          <w:sz w:val="22"/>
          <w:szCs w:val="22"/>
          <w:lang w:val="kk-KZ"/>
        </w:rPr>
        <w:t>2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03"/>
        <w:gridCol w:w="4949"/>
        <w:gridCol w:w="751"/>
        <w:gridCol w:w="776"/>
        <w:gridCol w:w="2327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4E74D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4E74D8">
              <w:rPr>
                <w:b/>
                <w:sz w:val="24"/>
                <w:szCs w:val="24"/>
                <w:lang w:val="kk-KZ"/>
              </w:rPr>
              <w:t>БионМедСервис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84A92" w:rsidTr="00684A92">
        <w:tc>
          <w:tcPr>
            <w:tcW w:w="817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:rsidR="00684A92" w:rsidRDefault="004E74D8" w:rsidP="00684A92">
            <w:pPr>
              <w:rPr>
                <w:sz w:val="24"/>
                <w:szCs w:val="24"/>
                <w:lang w:val="kk-KZ"/>
              </w:rPr>
            </w:pPr>
            <w:r w:rsidRPr="00877EE4">
              <w:rPr>
                <w:color w:val="000000"/>
                <w:sz w:val="22"/>
                <w:szCs w:val="22"/>
              </w:rPr>
              <w:t>GEM 3K BG/ISE/GL 075 TEST IQM CARTRIDGE</w:t>
            </w:r>
            <w:r w:rsidRPr="00877EE4">
              <w:rPr>
                <w:color w:val="000000"/>
                <w:sz w:val="22"/>
                <w:szCs w:val="22"/>
              </w:rPr>
              <w:br/>
              <w:t xml:space="preserve">Картридж с </w:t>
            </w:r>
            <w:proofErr w:type="spellStart"/>
            <w:r w:rsidRPr="00877EE4">
              <w:rPr>
                <w:color w:val="000000"/>
                <w:sz w:val="22"/>
                <w:szCs w:val="22"/>
              </w:rPr>
              <w:t>iQM</w:t>
            </w:r>
            <w:proofErr w:type="spellEnd"/>
            <w:r w:rsidRPr="00877EE4">
              <w:rPr>
                <w:color w:val="000000"/>
                <w:sz w:val="22"/>
                <w:szCs w:val="22"/>
              </w:rPr>
              <w:t xml:space="preserve"> для исследования газов крови/гематокрита/электролитов/</w:t>
            </w:r>
            <w:proofErr w:type="spellStart"/>
            <w:r w:rsidRPr="00877EE4">
              <w:rPr>
                <w:color w:val="000000"/>
                <w:sz w:val="22"/>
                <w:szCs w:val="22"/>
              </w:rPr>
              <w:t>лактата</w:t>
            </w:r>
            <w:proofErr w:type="spellEnd"/>
            <w:r w:rsidRPr="00877EE4">
              <w:rPr>
                <w:color w:val="000000"/>
                <w:sz w:val="22"/>
                <w:szCs w:val="22"/>
              </w:rPr>
              <w:t>/глюкозы</w:t>
            </w:r>
          </w:p>
        </w:tc>
        <w:tc>
          <w:tcPr>
            <w:tcW w:w="1276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684A92" w:rsidRDefault="004E74D8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684A92" w:rsidRDefault="004E74D8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291624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4E74D8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291 624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2C04D7"/>
    <w:rsid w:val="002C1A8A"/>
    <w:rsid w:val="00326FC4"/>
    <w:rsid w:val="004E74D8"/>
    <w:rsid w:val="00501015"/>
    <w:rsid w:val="00514798"/>
    <w:rsid w:val="00684A92"/>
    <w:rsid w:val="0075528B"/>
    <w:rsid w:val="007E04BF"/>
    <w:rsid w:val="0084073E"/>
    <w:rsid w:val="009A671E"/>
    <w:rsid w:val="00B109DD"/>
    <w:rsid w:val="00C75297"/>
    <w:rsid w:val="00CD1C9F"/>
    <w:rsid w:val="00D76167"/>
    <w:rsid w:val="00F501C9"/>
    <w:rsid w:val="00F668DE"/>
    <w:rsid w:val="00FD0BA4"/>
    <w:rsid w:val="00FE1422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cp:lastPrinted>2017-02-16T05:05:00Z</cp:lastPrinted>
  <dcterms:created xsi:type="dcterms:W3CDTF">2017-02-16T05:02:00Z</dcterms:created>
  <dcterms:modified xsi:type="dcterms:W3CDTF">2017-02-16T05:05:00Z</dcterms:modified>
</cp:coreProperties>
</file>