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9F70BB">
        <w:rPr>
          <w:b/>
        </w:rPr>
        <w:t>04</w:t>
      </w:r>
      <w:r w:rsidRPr="00501015">
        <w:rPr>
          <w:b/>
        </w:rPr>
        <w:t xml:space="preserve"> </w:t>
      </w:r>
      <w:r w:rsidR="009F70BB">
        <w:rPr>
          <w:rFonts w:eastAsia="Times New Roman"/>
          <w:b/>
          <w:lang w:val="kk-KZ"/>
        </w:rPr>
        <w:t>сәуі</w:t>
      </w:r>
      <w:proofErr w:type="gramStart"/>
      <w:r w:rsidR="009F70BB">
        <w:rPr>
          <w:rFonts w:eastAsia="Times New Roman"/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9F70BB">
        <w:rPr>
          <w:rFonts w:eastAsia="Times New Roman"/>
          <w:b/>
          <w:spacing w:val="-4"/>
          <w:lang w:val="kk-KZ"/>
        </w:rPr>
        <w:t>04</w:t>
      </w:r>
      <w:r w:rsidR="00A95E78">
        <w:rPr>
          <w:rFonts w:eastAsia="Times New Roman"/>
          <w:b/>
          <w:spacing w:val="-4"/>
        </w:rPr>
        <w:t xml:space="preserve"> </w:t>
      </w:r>
      <w:r w:rsidR="009F70BB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 К.Либкнехт кешесі к 106 «В» тeriн медициналық: көмектің кепілдік берілген көлемін, баға ұсыныстар сұранысы тәсілi арқылы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FE7EDD">
              <w:rPr>
                <w:rFonts w:eastAsia="Times New Roman"/>
                <w:b/>
                <w:lang w:val="kk-KZ"/>
              </w:rPr>
              <w:t>347 584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FE7EDD">
              <w:rPr>
                <w:rFonts w:eastAsia="Times New Roman"/>
                <w:b/>
                <w:lang w:val="kk-KZ"/>
              </w:rPr>
              <w:t>триста сорок семь тысяч пятьсот восемьдесят четыре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BF31D0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8D3763" w:rsidRDefault="00514798" w:rsidP="00514798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Үкімет қаулысы непізінде тегін медициналық көмектің кепілдік берілген келемін көрсету (ТМККК), (ұйымдастыру және дәрілік заттарды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Pr="008D3763">
              <w:rPr>
                <w:rFonts w:eastAsia="Times New Roman"/>
                <w:lang w:val="kk-KZ"/>
              </w:rPr>
              <w:t>пайдалану).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rPr>
                <w:sz w:val="2"/>
                <w:szCs w:val="2"/>
                <w:lang w:val="kk-KZ"/>
              </w:rPr>
            </w:pPr>
          </w:p>
          <w:p w:rsidR="00514798" w:rsidRPr="008D3763" w:rsidRDefault="00514798" w:rsidP="005147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spacing w:line="230" w:lineRule="exact"/>
              <w:ind w:left="14" w:right="5"/>
              <w:jc w:val="both"/>
              <w:rPr>
                <w:spacing w:val="-9"/>
                <w:lang w:val="kk-KZ"/>
              </w:rPr>
            </w:pPr>
            <w:r w:rsidRPr="008D3763">
              <w:rPr>
                <w:rFonts w:eastAsia="Times New Roman"/>
                <w:spacing w:val="-1"/>
                <w:lang w:val="kk-KZ"/>
              </w:rPr>
              <w:t xml:space="preserve">Келесі Орындаушылармен ұсынылған баға </w:t>
            </w:r>
            <w:r w:rsidRPr="008D3763">
              <w:rPr>
                <w:rFonts w:eastAsia="Times New Roman"/>
                <w:lang w:val="kk-KZ"/>
              </w:rPr>
              <w:t xml:space="preserve">ұсыныстары берілді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  <w:r w:rsidR="00AE1E0F">
              <w:rPr>
                <w:rFonts w:eastAsia="Times New Roman"/>
                <w:b/>
                <w:lang w:val="kk-KZ"/>
              </w:rPr>
              <w:t>,</w:t>
            </w:r>
            <w:r w:rsidRPr="00D76167">
              <w:rPr>
                <w:rFonts w:eastAsia="Times New Roman"/>
                <w:b/>
                <w:lang w:val="kk-KZ"/>
              </w:rPr>
              <w:t xml:space="preserve"> </w:t>
            </w:r>
            <w:r w:rsidR="00FE7EDD">
              <w:rPr>
                <w:rFonts w:eastAsia="Times New Roman"/>
                <w:b/>
                <w:lang w:val="kk-KZ"/>
              </w:rPr>
              <w:t>ПК</w:t>
            </w:r>
            <w:r w:rsidRPr="00D76167">
              <w:rPr>
                <w:rFonts w:eastAsia="Times New Roman"/>
                <w:b/>
                <w:lang w:val="kk-KZ"/>
              </w:rPr>
              <w:t xml:space="preserve"> «</w:t>
            </w:r>
            <w:r w:rsidR="00FE7EDD">
              <w:rPr>
                <w:rFonts w:eastAsia="Times New Roman"/>
                <w:b/>
                <w:lang w:val="kk-KZ"/>
              </w:rPr>
              <w:t>Витанова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</w:p>
          <w:p w:rsidR="00514798" w:rsidRPr="008D3763" w:rsidRDefault="00BF31D0" w:rsidP="00BF31D0">
            <w:pPr>
              <w:shd w:val="clear" w:color="auto" w:fill="FFFFFF"/>
              <w:tabs>
                <w:tab w:val="left" w:pos="370"/>
              </w:tabs>
              <w:spacing w:line="230" w:lineRule="exact"/>
              <w:jc w:val="both"/>
              <w:rPr>
                <w:spacing w:val="-15"/>
                <w:lang w:val="kk-KZ"/>
              </w:rPr>
            </w:pPr>
            <w:r>
              <w:rPr>
                <w:spacing w:val="-15"/>
                <w:lang w:val="kk-KZ"/>
              </w:rPr>
              <w:t>5.</w:t>
            </w:r>
            <w:r>
              <w:rPr>
                <w:rFonts w:eastAsia="Times New Roman"/>
                <w:spacing w:val="-4"/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lang w:val="kk-KZ"/>
              </w:rPr>
              <w:t xml:space="preserve">Бағалы ұсыныстарды бағасын салыстыру баға қортындысы бойынша комиссия сұраныс тәсілі арқылы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  <w:lang w:val="kk-KZ"/>
              </w:rPr>
              <w:t>»</w:t>
            </w:r>
            <w:r w:rsidR="00514798" w:rsidRPr="008D3763">
              <w:rPr>
                <w:rFonts w:eastAsia="Times New Roman"/>
                <w:lang w:val="kk-KZ"/>
              </w:rPr>
              <w:t xml:space="preserve"> жеңімпаз деп шешті және ұсыныстьң негіздемесінде ең төмен баға болып саналды:</w:t>
            </w:r>
          </w:p>
          <w:p w:rsidR="00514798" w:rsidRPr="00514798" w:rsidRDefault="00514798" w:rsidP="00E56088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6. </w:t>
            </w:r>
            <w:r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BF31D0">
              <w:rPr>
                <w:rFonts w:eastAsia="Times New Roman"/>
                <w:b/>
                <w:lang w:val="kk-KZ"/>
              </w:rPr>
              <w:t>Қарағанды қ</w:t>
            </w:r>
            <w:r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EC4936">
              <w:rPr>
                <w:rFonts w:eastAsia="Times New Roman"/>
                <w:b/>
                <w:lang w:val="kk-KZ"/>
              </w:rPr>
              <w:t xml:space="preserve">Строителей даң </w:t>
            </w:r>
            <w:r w:rsidR="00BF31D0">
              <w:rPr>
                <w:rFonts w:eastAsia="Times New Roman"/>
                <w:b/>
                <w:lang w:val="kk-KZ"/>
              </w:rPr>
              <w:t>6</w:t>
            </w:r>
            <w:r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E56088">
              <w:rPr>
                <w:rFonts w:eastAsia="Times New Roman"/>
                <w:b/>
                <w:lang w:val="kk-KZ"/>
              </w:rPr>
              <w:t>299 470</w:t>
            </w:r>
            <w:r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E56088">
              <w:rPr>
                <w:rFonts w:eastAsia="Times New Roman"/>
                <w:b/>
                <w:lang w:val="kk-KZ"/>
              </w:rPr>
              <w:t>екі жүз тоқсан тоғыз мың төрт жүз жетпіс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>Организатор КГП «Детская больница г.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AE1E0F">
              <w:rPr>
                <w:rFonts w:eastAsia="Times New Roman"/>
                <w:spacing w:val="-4"/>
              </w:rPr>
              <w:t>лекарственных средств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8D3763">
              <w:rPr>
                <w:rFonts w:eastAsia="Times New Roman"/>
              </w:rPr>
              <w:t>помощи</w:t>
            </w:r>
            <w:proofErr w:type="gramStart"/>
            <w:r w:rsidRPr="008D3763">
              <w:rPr>
                <w:rFonts w:eastAsia="Times New Roman"/>
              </w:rPr>
              <w:t>.</w:t>
            </w:r>
            <w:proofErr w:type="gramEnd"/>
            <w:r w:rsidRPr="008D3763">
              <w:rPr>
                <w:rFonts w:eastAsia="Times New Roman"/>
              </w:rPr>
              <w:t xml:space="preserve"> </w:t>
            </w:r>
            <w:proofErr w:type="gramStart"/>
            <w:r w:rsidRPr="008D3763">
              <w:rPr>
                <w:rFonts w:eastAsia="Times New Roman"/>
              </w:rPr>
              <w:t>о</w:t>
            </w:r>
            <w:proofErr w:type="gramEnd"/>
            <w:r w:rsidRPr="008D3763">
              <w:rPr>
                <w:rFonts w:eastAsia="Times New Roman"/>
              </w:rPr>
              <w:t>существляемые способом запроса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</w:rPr>
              <w:t>ценовых предложений.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FE7EDD">
              <w:rPr>
                <w:rFonts w:eastAsia="Times New Roman"/>
                <w:b/>
                <w:spacing w:val="-1"/>
              </w:rPr>
              <w:t>347 584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FE7EDD">
              <w:rPr>
                <w:rFonts w:eastAsia="Times New Roman"/>
                <w:b/>
                <w:lang w:val="kk-KZ"/>
              </w:rPr>
              <w:t>триста сорок семь тысяч пятьсот восемьдесят четыре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F31D0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514798" w:rsidRPr="00EC4936" w:rsidRDefault="00D76167" w:rsidP="00D7616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38"/>
              <w:jc w:val="both"/>
              <w:rPr>
                <w:spacing w:val="-11"/>
              </w:rPr>
            </w:pPr>
            <w:r w:rsidRPr="008D3763">
              <w:rPr>
                <w:rFonts w:eastAsia="Times New Roman"/>
                <w:spacing w:val="-4"/>
              </w:rPr>
              <w:t xml:space="preserve">Ценовые предложения следующих потенциальных </w:t>
            </w:r>
            <w:r w:rsidRPr="008D3763">
              <w:rPr>
                <w:rFonts w:eastAsia="Times New Roman"/>
              </w:rPr>
              <w:t xml:space="preserve">поставщиков были представлены: </w:t>
            </w:r>
            <w:r w:rsidRPr="00D76167">
              <w:rPr>
                <w:rFonts w:eastAsia="Times New Roman"/>
                <w:b/>
              </w:rPr>
              <w:t>ТОО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</w:rPr>
              <w:t xml:space="preserve">», </w:t>
            </w:r>
            <w:r w:rsidR="00FE7EDD">
              <w:rPr>
                <w:rFonts w:eastAsia="Times New Roman"/>
                <w:b/>
              </w:rPr>
              <w:t>ПК</w:t>
            </w:r>
            <w:r w:rsidRPr="00D76167">
              <w:rPr>
                <w:rFonts w:eastAsia="Times New Roman"/>
                <w:b/>
              </w:rPr>
              <w:t xml:space="preserve"> «</w:t>
            </w:r>
            <w:r w:rsidR="00FE7EDD">
              <w:rPr>
                <w:rFonts w:eastAsia="Times New Roman"/>
                <w:b/>
                <w:lang w:val="kk-KZ"/>
              </w:rPr>
              <w:t>Витанова</w:t>
            </w:r>
            <w:r w:rsidRPr="00D76167">
              <w:rPr>
                <w:rFonts w:eastAsia="Times New Roman"/>
                <w:b/>
              </w:rPr>
              <w:t>»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BF31D0" w:rsidP="00514798">
            <w:pPr>
              <w:shd w:val="clear" w:color="auto" w:fill="FFFFFF"/>
              <w:spacing w:line="230" w:lineRule="exact"/>
              <w:ind w:left="10" w:right="38"/>
              <w:jc w:val="both"/>
            </w:pPr>
            <w:r>
              <w:rPr>
                <w:rFonts w:eastAsia="Times New Roman"/>
                <w:spacing w:val="-7"/>
              </w:rPr>
              <w:t xml:space="preserve">5. </w:t>
            </w:r>
            <w:r w:rsidR="00514798" w:rsidRPr="008D3763">
              <w:rPr>
                <w:rFonts w:eastAsia="Times New Roman"/>
                <w:spacing w:val="-3"/>
              </w:rPr>
              <w:t xml:space="preserve">По результатам оценки и сопоставления ценовых </w:t>
            </w:r>
            <w:r w:rsidR="00514798" w:rsidRPr="008D3763">
              <w:rPr>
                <w:rFonts w:eastAsia="Times New Roman"/>
              </w:rPr>
              <w:t xml:space="preserve">предложений, комиссия решила признать </w:t>
            </w:r>
            <w:r w:rsidR="00514798" w:rsidRPr="008D3763">
              <w:rPr>
                <w:rFonts w:eastAsia="Times New Roman"/>
                <w:spacing w:val="-1"/>
              </w:rPr>
              <w:t xml:space="preserve">победителем запроса ценовых предложений </w:t>
            </w:r>
            <w:r w:rsidR="00514798" w:rsidRPr="00D76167">
              <w:rPr>
                <w:rFonts w:eastAsia="Times New Roman"/>
                <w:b/>
                <w:spacing w:val="-1"/>
              </w:rPr>
              <w:t xml:space="preserve">ТОО </w:t>
            </w:r>
            <w:r w:rsidR="00514798" w:rsidRPr="00D76167">
              <w:rPr>
                <w:rFonts w:eastAsia="Times New Roman"/>
                <w:b/>
              </w:rPr>
              <w:t>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</w:rPr>
              <w:t>»</w:t>
            </w:r>
            <w:r w:rsidR="00514798" w:rsidRPr="008D3763">
              <w:rPr>
                <w:rFonts w:eastAsia="Times New Roman"/>
              </w:rPr>
              <w:t xml:space="preserve"> на основании предложения самой низкой цены.</w:t>
            </w:r>
          </w:p>
          <w:p w:rsidR="00514798" w:rsidRPr="00514798" w:rsidRDefault="00514798" w:rsidP="00E56088">
            <w:pPr>
              <w:jc w:val="both"/>
              <w:rPr>
                <w:sz w:val="24"/>
                <w:szCs w:val="24"/>
                <w:lang w:val="kk-KZ"/>
              </w:rPr>
            </w:pPr>
            <w:r w:rsidRPr="008D3763">
              <w:rPr>
                <w:spacing w:val="-10"/>
              </w:rPr>
              <w:t>6.</w:t>
            </w:r>
            <w:r w:rsidRPr="008D3763">
              <w:tab/>
            </w:r>
            <w:r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Pr="008D3763">
              <w:rPr>
                <w:rFonts w:eastAsia="Times New Roman"/>
                <w:spacing w:val="-1"/>
              </w:rPr>
              <w:t>поставщика, с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8D3763">
              <w:rPr>
                <w:rFonts w:eastAsia="Times New Roman"/>
              </w:rPr>
              <w:t>которым будет за</w:t>
            </w:r>
            <w:r>
              <w:rPr>
                <w:rFonts w:eastAsia="Times New Roman"/>
              </w:rPr>
              <w:t xml:space="preserve">ключен договор и цена договора: </w:t>
            </w:r>
            <w:r w:rsidRPr="00D76167">
              <w:rPr>
                <w:rFonts w:eastAsia="Times New Roman"/>
                <w:b/>
              </w:rPr>
              <w:t>ТОО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</w:rPr>
              <w:t xml:space="preserve">» г. </w:t>
            </w:r>
            <w:r w:rsidR="00BF31D0">
              <w:rPr>
                <w:rFonts w:eastAsia="Times New Roman"/>
                <w:b/>
                <w:lang w:val="kk-KZ"/>
              </w:rPr>
              <w:t>Караганда</w:t>
            </w:r>
            <w:r w:rsidRPr="00D76167">
              <w:rPr>
                <w:rFonts w:eastAsia="Times New Roman"/>
                <w:b/>
              </w:rPr>
              <w:t xml:space="preserve">, </w:t>
            </w:r>
            <w:r w:rsidR="00EC4936">
              <w:rPr>
                <w:rFonts w:eastAsia="Times New Roman"/>
                <w:b/>
                <w:lang w:val="kk-KZ"/>
              </w:rPr>
              <w:t xml:space="preserve">пр-т Строителей строение </w:t>
            </w:r>
            <w:r w:rsidR="00BF31D0">
              <w:rPr>
                <w:rFonts w:eastAsia="Times New Roman"/>
                <w:b/>
                <w:lang w:val="kk-KZ"/>
              </w:rPr>
              <w:t>6</w:t>
            </w:r>
            <w:r w:rsidRPr="00D76167">
              <w:rPr>
                <w:rFonts w:eastAsia="Times New Roman"/>
                <w:b/>
              </w:rPr>
              <w:t xml:space="preserve">, на сумму </w:t>
            </w:r>
            <w:r w:rsidR="00E56088">
              <w:rPr>
                <w:rFonts w:eastAsia="Times New Roman"/>
                <w:b/>
                <w:lang w:val="kk-KZ"/>
              </w:rPr>
              <w:t>299 470</w:t>
            </w:r>
            <w:r w:rsidRPr="00D76167">
              <w:rPr>
                <w:rFonts w:eastAsia="Times New Roman"/>
                <w:b/>
              </w:rPr>
              <w:t xml:space="preserve"> (</w:t>
            </w:r>
            <w:r w:rsidR="00E56088">
              <w:rPr>
                <w:rFonts w:eastAsia="Times New Roman"/>
                <w:b/>
                <w:lang w:val="kk-KZ"/>
              </w:rPr>
              <w:t>двести девяносто девять тысяч четыреста семьдесят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  <w:r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310C83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310C83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310C83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C3744D" w:rsidRDefault="00C3744D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BF31D0" w:rsidRDefault="00BF31D0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D76167" w:rsidRDefault="00FD0BA4" w:rsidP="00C3744D">
      <w:pPr>
        <w:jc w:val="right"/>
        <w:rPr>
          <w:sz w:val="22"/>
          <w:szCs w:val="22"/>
          <w:lang w:val="kk-KZ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9F70BB">
        <w:rPr>
          <w:sz w:val="22"/>
          <w:szCs w:val="22"/>
          <w:lang w:val="kk-KZ"/>
        </w:rPr>
        <w:t>04</w:t>
      </w:r>
      <w:r w:rsidRPr="00D76167">
        <w:rPr>
          <w:sz w:val="22"/>
          <w:szCs w:val="22"/>
          <w:lang w:val="kk-KZ"/>
        </w:rPr>
        <w:t>.</w:t>
      </w:r>
      <w:r w:rsidR="00BF31D0">
        <w:rPr>
          <w:sz w:val="22"/>
          <w:szCs w:val="22"/>
          <w:lang w:val="kk-KZ"/>
        </w:rPr>
        <w:t>0</w:t>
      </w:r>
      <w:r w:rsidR="009F70BB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BF31D0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C3744D" w:rsidRPr="00C3744D" w:rsidRDefault="00C3744D" w:rsidP="00C3744D">
      <w:pPr>
        <w:jc w:val="right"/>
        <w:rPr>
          <w:sz w:val="22"/>
          <w:szCs w:val="22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3828"/>
        <w:gridCol w:w="992"/>
        <w:gridCol w:w="964"/>
        <w:gridCol w:w="2254"/>
        <w:gridCol w:w="1567"/>
      </w:tblGrid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828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="00D76167"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254" w:type="dxa"/>
            <w:vAlign w:val="center"/>
          </w:tcPr>
          <w:p w:rsidR="00FD0BA4" w:rsidRPr="00D76167" w:rsidRDefault="00FD0BA4" w:rsidP="00C3744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C3744D">
              <w:rPr>
                <w:b/>
                <w:sz w:val="24"/>
                <w:szCs w:val="24"/>
                <w:lang w:val="kk-KZ"/>
              </w:rPr>
              <w:t>БионМедСервис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67" w:type="dxa"/>
            <w:vAlign w:val="center"/>
          </w:tcPr>
          <w:p w:rsidR="00FD0BA4" w:rsidRPr="00D76167" w:rsidRDefault="00FD0BA4" w:rsidP="009F70B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Цена </w:t>
            </w:r>
            <w:r w:rsidR="009F70BB">
              <w:rPr>
                <w:b/>
                <w:sz w:val="24"/>
                <w:szCs w:val="24"/>
                <w:lang w:val="kk-KZ"/>
              </w:rPr>
              <w:t>ПК</w:t>
            </w:r>
            <w:r w:rsidRPr="00D76167">
              <w:rPr>
                <w:b/>
                <w:sz w:val="24"/>
                <w:szCs w:val="24"/>
                <w:lang w:val="kk-KZ"/>
              </w:rPr>
              <w:t xml:space="preserve"> «</w:t>
            </w:r>
            <w:r w:rsidR="009F70BB">
              <w:rPr>
                <w:rFonts w:eastAsia="Times New Roman"/>
                <w:b/>
                <w:sz w:val="24"/>
                <w:szCs w:val="24"/>
                <w:lang w:val="kk-KZ"/>
              </w:rPr>
              <w:t>Витанова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Pr="000122C6" w:rsidRDefault="009F70BB" w:rsidP="00C3744D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9F70BB" w:rsidRPr="001F747F" w:rsidRDefault="009F70BB" w:rsidP="005715DF">
            <w:pPr>
              <w:jc w:val="center"/>
            </w:pPr>
            <w:r>
              <w:t>Контрольная сыворотка  патологический уровень 6х 5 мл</w:t>
            </w:r>
          </w:p>
        </w:tc>
        <w:tc>
          <w:tcPr>
            <w:tcW w:w="992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6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38420</w:t>
            </w:r>
          </w:p>
        </w:tc>
        <w:tc>
          <w:tcPr>
            <w:tcW w:w="1567" w:type="dxa"/>
            <w:vAlign w:val="center"/>
          </w:tcPr>
          <w:p w:rsidR="009F70BB" w:rsidRPr="009F0636" w:rsidRDefault="009F70BB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38837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Default="009F70BB" w:rsidP="00C3744D">
            <w:pPr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9F70BB" w:rsidRPr="001F747F" w:rsidRDefault="009F70BB" w:rsidP="005715DF">
            <w:pPr>
              <w:jc w:val="center"/>
            </w:pPr>
            <w:r>
              <w:t xml:space="preserve">Железо, 2х 50 мл., колориметрический метод , без </w:t>
            </w:r>
            <w:proofErr w:type="spellStart"/>
            <w:r>
              <w:t>депротеин</w:t>
            </w:r>
            <w:proofErr w:type="gramStart"/>
            <w:r>
              <w:t>.Н</w:t>
            </w:r>
            <w:proofErr w:type="gramEnd"/>
            <w:r>
              <w:t>аб</w:t>
            </w:r>
            <w:proofErr w:type="spellEnd"/>
            <w:r>
              <w:t xml:space="preserve">. для </w:t>
            </w:r>
            <w:proofErr w:type="spellStart"/>
            <w:r>
              <w:t>опр-я</w:t>
            </w:r>
            <w:proofErr w:type="spellEnd"/>
            <w:r>
              <w:t xml:space="preserve"> </w:t>
            </w:r>
            <w:proofErr w:type="spellStart"/>
            <w:r>
              <w:t>конц</w:t>
            </w:r>
            <w:proofErr w:type="spellEnd"/>
            <w:r>
              <w:t xml:space="preserve">. железа в сыворотке и плазме крови </w:t>
            </w:r>
            <w:proofErr w:type="spellStart"/>
            <w:r>
              <w:t>колор</w:t>
            </w:r>
            <w:proofErr w:type="spellEnd"/>
            <w:r>
              <w:t xml:space="preserve">. методом </w:t>
            </w:r>
            <w:proofErr w:type="spellStart"/>
            <w:r>
              <w:t>Nitro-PAPS</w:t>
            </w:r>
            <w:proofErr w:type="spellEnd"/>
            <w:r>
              <w:t xml:space="preserve">, 100 мл. Состав набора: 1. Реагент 1 - 1×95 мл. 2. Реагент 2 - 1×5 мл. 3. Реагент 3 - калибратор: железо 30 </w:t>
            </w:r>
            <w:proofErr w:type="spellStart"/>
            <w:r>
              <w:t>мкмоль</w:t>
            </w:r>
            <w:proofErr w:type="spellEnd"/>
            <w:r>
              <w:t xml:space="preserve">/л. Чувствительность не более 5 </w:t>
            </w:r>
            <w:proofErr w:type="spellStart"/>
            <w:r>
              <w:t>мкмоль</w:t>
            </w:r>
            <w:proofErr w:type="spellEnd"/>
            <w:r>
              <w:t>/л, коэффициент вариации не более 5%, длина волны 578 нм (ФЭК - 590 нм), темп. инкубации 18-25</w:t>
            </w:r>
            <w:proofErr w:type="gramStart"/>
            <w:r>
              <w:t xml:space="preserve"> С</w:t>
            </w:r>
            <w:proofErr w:type="gramEnd"/>
            <w:r>
              <w:t xml:space="preserve">, </w:t>
            </w:r>
            <w:proofErr w:type="spellStart"/>
            <w:r>
              <w:t>фотометрирование</w:t>
            </w:r>
            <w:proofErr w:type="spellEnd"/>
            <w:r>
              <w:t xml:space="preserve"> против холостой пробы. Срок годности 18 месяцев. </w:t>
            </w:r>
          </w:p>
        </w:tc>
        <w:tc>
          <w:tcPr>
            <w:tcW w:w="992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96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9810</w:t>
            </w:r>
          </w:p>
        </w:tc>
        <w:tc>
          <w:tcPr>
            <w:tcW w:w="1567" w:type="dxa"/>
            <w:vAlign w:val="center"/>
          </w:tcPr>
          <w:p w:rsidR="009F70BB" w:rsidRPr="009F0636" w:rsidRDefault="009F70BB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13283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Default="009F70BB" w:rsidP="00C3744D">
            <w:pPr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9F70BB" w:rsidRPr="001F747F" w:rsidRDefault="009F70BB" w:rsidP="005715DF">
            <w:pPr>
              <w:jc w:val="center"/>
            </w:pPr>
            <w:r>
              <w:t xml:space="preserve">Набор реагентов для определения концентрации общего белка в моче и ликворе с </w:t>
            </w:r>
            <w:proofErr w:type="spellStart"/>
            <w:r>
              <w:t>пирагаллоловым</w:t>
            </w:r>
            <w:proofErr w:type="spellEnd"/>
            <w:r>
              <w:t xml:space="preserve"> красным</w:t>
            </w:r>
          </w:p>
        </w:tc>
        <w:tc>
          <w:tcPr>
            <w:tcW w:w="992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96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  <w:tc>
          <w:tcPr>
            <w:tcW w:w="1567" w:type="dxa"/>
            <w:vAlign w:val="center"/>
          </w:tcPr>
          <w:p w:rsidR="009F70BB" w:rsidRPr="009F0636" w:rsidRDefault="009F70BB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3415</w:t>
            </w:r>
          </w:p>
        </w:tc>
      </w:tr>
      <w:tr w:rsidR="009F70BB" w:rsidTr="009F70BB">
        <w:tc>
          <w:tcPr>
            <w:tcW w:w="709" w:type="dxa"/>
            <w:vAlign w:val="center"/>
          </w:tcPr>
          <w:p w:rsidR="009F70BB" w:rsidRDefault="009F70BB" w:rsidP="00C3744D">
            <w:pPr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9F70BB" w:rsidRPr="001F747F" w:rsidRDefault="009F70BB" w:rsidP="005715DF">
            <w:pPr>
              <w:jc w:val="center"/>
            </w:pPr>
            <w:r>
              <w:t>ЩЕЛОЧНАЯ ФОСФОТАЗА 250мл</w:t>
            </w:r>
          </w:p>
        </w:tc>
        <w:tc>
          <w:tcPr>
            <w:tcW w:w="992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96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9F70BB" w:rsidRPr="00035B4B" w:rsidRDefault="009F70BB" w:rsidP="00571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6930</w:t>
            </w:r>
          </w:p>
        </w:tc>
        <w:tc>
          <w:tcPr>
            <w:tcW w:w="1567" w:type="dxa"/>
            <w:vAlign w:val="center"/>
          </w:tcPr>
          <w:p w:rsidR="009F70BB" w:rsidRPr="009F0636" w:rsidRDefault="009F70BB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7743</w:t>
            </w:r>
          </w:p>
        </w:tc>
      </w:tr>
      <w:tr w:rsidR="00FD0BA4" w:rsidRPr="00D76167" w:rsidTr="009F70BB">
        <w:tc>
          <w:tcPr>
            <w:tcW w:w="70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Align w:val="center"/>
          </w:tcPr>
          <w:p w:rsidR="00FD0BA4" w:rsidRPr="00D76167" w:rsidRDefault="00D76167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vAlign w:val="center"/>
          </w:tcPr>
          <w:p w:rsidR="00FD0BA4" w:rsidRPr="00D76167" w:rsidRDefault="009F70BB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299470</w:t>
            </w:r>
          </w:p>
        </w:tc>
        <w:tc>
          <w:tcPr>
            <w:tcW w:w="1567" w:type="dxa"/>
            <w:vAlign w:val="center"/>
          </w:tcPr>
          <w:p w:rsidR="00FD0BA4" w:rsidRPr="00D76167" w:rsidRDefault="009F70BB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333923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C3744D">
        <w:tc>
          <w:tcPr>
            <w:tcW w:w="2851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310C83" w:rsidRPr="00514798" w:rsidTr="00C3744D">
        <w:tc>
          <w:tcPr>
            <w:tcW w:w="2851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лаборатория дәрігері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лаборатории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4520A"/>
    <w:rsid w:val="002820E2"/>
    <w:rsid w:val="002C1A8A"/>
    <w:rsid w:val="00310C83"/>
    <w:rsid w:val="003C1D34"/>
    <w:rsid w:val="00433CAF"/>
    <w:rsid w:val="00451151"/>
    <w:rsid w:val="00501015"/>
    <w:rsid w:val="00514798"/>
    <w:rsid w:val="00650B09"/>
    <w:rsid w:val="00675067"/>
    <w:rsid w:val="0075528B"/>
    <w:rsid w:val="00775B2B"/>
    <w:rsid w:val="007820D0"/>
    <w:rsid w:val="008077DC"/>
    <w:rsid w:val="009F0636"/>
    <w:rsid w:val="009F70BB"/>
    <w:rsid w:val="00A95E78"/>
    <w:rsid w:val="00AE1E0F"/>
    <w:rsid w:val="00B407D2"/>
    <w:rsid w:val="00BF31D0"/>
    <w:rsid w:val="00C3744D"/>
    <w:rsid w:val="00C66691"/>
    <w:rsid w:val="00C75297"/>
    <w:rsid w:val="00CA2E24"/>
    <w:rsid w:val="00D67F8D"/>
    <w:rsid w:val="00D76167"/>
    <w:rsid w:val="00DF68E3"/>
    <w:rsid w:val="00E56088"/>
    <w:rsid w:val="00E721BB"/>
    <w:rsid w:val="00EC4936"/>
    <w:rsid w:val="00F32859"/>
    <w:rsid w:val="00FD0BA4"/>
    <w:rsid w:val="00FE1422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2017-04-05T05:03:00Z</cp:lastPrinted>
  <dcterms:created xsi:type="dcterms:W3CDTF">2017-04-05T04:55:00Z</dcterms:created>
  <dcterms:modified xsi:type="dcterms:W3CDTF">2017-04-05T05:04:00Z</dcterms:modified>
</cp:coreProperties>
</file>