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6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лекарственных средств</w:t>
      </w:r>
      <w:r w:rsidR="0051536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, хим. реактивов, 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496CC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564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05641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14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7D42F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2A20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746A34" w:rsidRPr="00746A3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Республики Казахстан от 4 июня 2021 года № 375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644DF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E64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2A2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хим. реактивов, медицинских изделий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A2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 средствам</w:t>
      </w:r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хим. реактивам, 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1D7B0F" w:rsidRDefault="002A205D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="007D42FB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GALAXY</w:t>
      </w:r>
      <w:r w:rsidR="00515363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="007D42FB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», </w:t>
      </w:r>
      <w:r w:rsidR="007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2FB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="007D42FB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="00515363" w:rsidRPr="00515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Ерменсай</w:t>
      </w:r>
      <w:proofErr w:type="spellEnd"/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Жангир</w:t>
      </w:r>
      <w:proofErr w:type="spellEnd"/>
      <w:r w:rsidR="0051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Хан, д. 91;</w:t>
      </w:r>
    </w:p>
    <w:p w:rsidR="00515363" w:rsidRPr="00515363" w:rsidRDefault="00515363" w:rsidP="007F545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В.С.», г. Караганда, ул. Воинов-Интернационалистов 31.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4111"/>
        <w:gridCol w:w="2977"/>
        <w:gridCol w:w="1701"/>
        <w:gridCol w:w="1417"/>
      </w:tblGrid>
      <w:tr w:rsidR="00962DF7" w:rsidTr="00515363">
        <w:tc>
          <w:tcPr>
            <w:tcW w:w="411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2977" w:type="dxa"/>
            <w:vAlign w:val="center"/>
          </w:tcPr>
          <w:p w:rsidR="00962DF7" w:rsidRPr="00C13343" w:rsidRDefault="009364FE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515363" w:rsidTr="00515363">
        <w:tc>
          <w:tcPr>
            <w:tcW w:w="4111" w:type="dxa"/>
            <w:vAlign w:val="center"/>
          </w:tcPr>
          <w:p w:rsidR="00515363" w:rsidRDefault="005153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Колистиметат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2977" w:type="dxa"/>
            <w:vAlign w:val="center"/>
          </w:tcPr>
          <w:p w:rsidR="00515363" w:rsidRDefault="005153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1000000ЕД порошок для инъекций</w:t>
            </w:r>
          </w:p>
        </w:tc>
        <w:tc>
          <w:tcPr>
            <w:tcW w:w="1701" w:type="dxa"/>
            <w:vAlign w:val="center"/>
          </w:tcPr>
          <w:p w:rsidR="00515363" w:rsidRP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444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</w:t>
            </w:r>
            <w:r w:rsidRPr="0074442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«GALAXY INTERNATIONAL»</w:t>
            </w:r>
          </w:p>
        </w:tc>
        <w:tc>
          <w:tcPr>
            <w:tcW w:w="1417" w:type="dxa"/>
            <w:vAlign w:val="center"/>
          </w:tcPr>
          <w:p w:rsidR="00515363" w:rsidRPr="00090921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3 500</w:t>
            </w: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Амри-К</w:t>
            </w:r>
            <w:proofErr w:type="spellEnd"/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10мг/1мл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Апротинин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Гордокс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для внутривенного введения 100 000 </w:t>
            </w:r>
            <w:proofErr w:type="gramStart"/>
            <w:r>
              <w:rPr>
                <w:sz w:val="20"/>
                <w:szCs w:val="20"/>
              </w:rPr>
              <w:t>КИЕ</w:t>
            </w:r>
            <w:proofErr w:type="gramEnd"/>
            <w:r>
              <w:rPr>
                <w:sz w:val="20"/>
                <w:szCs w:val="20"/>
              </w:rPr>
              <w:t>/10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100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977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200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Фенотерол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Ипратропия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бромид (</w:t>
            </w:r>
            <w:proofErr w:type="spellStart"/>
            <w:r>
              <w:rPr>
                <w:color w:val="000000"/>
                <w:sz w:val="20"/>
                <w:szCs w:val="20"/>
              </w:rPr>
              <w:t>Беродуал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ингаляций, 20мл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Вентолин</w:t>
            </w:r>
            <w:proofErr w:type="spellEnd"/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аэрозоль для ингаляций дозированный 100 мкг/доза 200 доз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Хлоргексидин</w:t>
            </w:r>
            <w:proofErr w:type="spellEnd"/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для местного применения 0,05 % 100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Этанол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70% 50 мл во флаконе 50 мл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011C20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10мг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4442F" w:rsidTr="00515363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натрия цитратом 3,8% (1:9) для исследования системы гемостаза)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 мл, цвет крышки голубой</w:t>
            </w:r>
          </w:p>
        </w:tc>
        <w:tc>
          <w:tcPr>
            <w:tcW w:w="1701" w:type="dxa"/>
            <w:vMerge w:val="restart"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80</w:t>
            </w:r>
          </w:p>
        </w:tc>
      </w:tr>
      <w:tr w:rsidR="0074442F" w:rsidTr="00515363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активатором свертывания и гелем для разделения сыворотки)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 мл, цвет крышки желтый</w:t>
            </w:r>
          </w:p>
        </w:tc>
        <w:tc>
          <w:tcPr>
            <w:tcW w:w="1701" w:type="dxa"/>
            <w:vMerge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88,7</w:t>
            </w:r>
          </w:p>
        </w:tc>
      </w:tr>
      <w:tr w:rsidR="0074442F" w:rsidTr="00515363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Одноразовые стерильные вакуумные пробирки AVATUBE для забора и хранения венозной крови, плазмы крови, сыворотки крови, объемом от 1 мл до 9 мл (с К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ЭДТА (</w:t>
            </w:r>
            <w:proofErr w:type="spellStart"/>
            <w:r>
              <w:rPr>
                <w:color w:val="000000"/>
                <w:sz w:val="20"/>
                <w:szCs w:val="20"/>
              </w:rPr>
              <w:t>двукалиевая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соль ЭДТА) для гематологических исследований)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 мл, цвет крышки светло-фиолетовый</w:t>
            </w:r>
          </w:p>
        </w:tc>
        <w:tc>
          <w:tcPr>
            <w:tcW w:w="1701" w:type="dxa"/>
            <w:vMerge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66,7</w:t>
            </w:r>
          </w:p>
        </w:tc>
      </w:tr>
      <w:tr w:rsidR="0074442F" w:rsidTr="00515363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 с манжетой</w:t>
            </w:r>
          </w:p>
        </w:tc>
        <w:tc>
          <w:tcPr>
            <w:tcW w:w="1701" w:type="dxa"/>
            <w:vMerge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553</w:t>
            </w:r>
          </w:p>
        </w:tc>
      </w:tr>
      <w:tr w:rsidR="0074442F" w:rsidTr="00515363">
        <w:tc>
          <w:tcPr>
            <w:tcW w:w="4111" w:type="dxa"/>
            <w:vAlign w:val="bottom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№3,5 с манжетой</w:t>
            </w:r>
          </w:p>
        </w:tc>
        <w:tc>
          <w:tcPr>
            <w:tcW w:w="1701" w:type="dxa"/>
            <w:vMerge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553</w:t>
            </w:r>
          </w:p>
        </w:tc>
      </w:tr>
      <w:tr w:rsidR="0074442F" w:rsidTr="00515363">
        <w:tc>
          <w:tcPr>
            <w:tcW w:w="4111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Тонометр</w:t>
            </w:r>
          </w:p>
        </w:tc>
        <w:tc>
          <w:tcPr>
            <w:tcW w:w="2977" w:type="dxa"/>
            <w:vAlign w:val="center"/>
          </w:tcPr>
          <w:p w:rsidR="0074442F" w:rsidRDefault="007444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механический со встроенным фонендоскопом, взрослый (товар обязательно должен быть зарегистрирован в РК, и иметь действующую поверку)</w:t>
            </w:r>
          </w:p>
        </w:tc>
        <w:tc>
          <w:tcPr>
            <w:tcW w:w="1701" w:type="dxa"/>
            <w:vMerge/>
            <w:vAlign w:val="center"/>
          </w:tcPr>
          <w:p w:rsidR="0074442F" w:rsidRDefault="0074442F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42F" w:rsidRDefault="0074442F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8285</w:t>
            </w:r>
          </w:p>
        </w:tc>
      </w:tr>
      <w:tr w:rsidR="007B7ECE" w:rsidTr="007B7ECE">
        <w:tc>
          <w:tcPr>
            <w:tcW w:w="4111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Термометр электронный</w:t>
            </w:r>
          </w:p>
        </w:tc>
        <w:tc>
          <w:tcPr>
            <w:tcW w:w="2977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измерения температуры тела (товар обязательно должен быть зарегистрирован в РК, и иметь действующую поверку)</w:t>
            </w:r>
          </w:p>
        </w:tc>
        <w:tc>
          <w:tcPr>
            <w:tcW w:w="1701" w:type="dxa"/>
            <w:vAlign w:val="center"/>
          </w:tcPr>
          <w:p w:rsidR="007B7ECE" w:rsidRDefault="007B7EC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ИП «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В.С.»</w:t>
            </w:r>
          </w:p>
        </w:tc>
        <w:tc>
          <w:tcPr>
            <w:tcW w:w="1417" w:type="dxa"/>
            <w:vAlign w:val="center"/>
          </w:tcPr>
          <w:p w:rsidR="007B7ECE" w:rsidRDefault="007B7EC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2430</w:t>
            </w:r>
          </w:p>
        </w:tc>
      </w:tr>
      <w:tr w:rsidR="007B7ECE" w:rsidTr="009C323A">
        <w:tc>
          <w:tcPr>
            <w:tcW w:w="4111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Ревматоидный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фактор  </w:t>
            </w:r>
          </w:p>
        </w:tc>
        <w:tc>
          <w:tcPr>
            <w:tcW w:w="2977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Латекс - тест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100 опр.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7B7ECE" w:rsidRDefault="007B7EC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  <w:tr w:rsidR="007B7ECE" w:rsidTr="009C323A">
        <w:tc>
          <w:tcPr>
            <w:tcW w:w="4111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Антистрептолизин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- "О"                                                    </w:t>
            </w:r>
          </w:p>
        </w:tc>
        <w:tc>
          <w:tcPr>
            <w:tcW w:w="2977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(латекс-тест)   125 определений 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B7ECE" w:rsidRDefault="007B7EC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B7ECE" w:rsidTr="009C323A">
        <w:tc>
          <w:tcPr>
            <w:tcW w:w="4111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 для  определения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реактивного белка (СРБ)   </w:t>
            </w:r>
          </w:p>
        </w:tc>
        <w:tc>
          <w:tcPr>
            <w:tcW w:w="2977" w:type="dxa"/>
            <w:vAlign w:val="center"/>
          </w:tcPr>
          <w:p w:rsidR="007B7ECE" w:rsidRDefault="007B7E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(латек</w:t>
            </w:r>
            <w:proofErr w:type="gramStart"/>
            <w:r>
              <w:rPr>
                <w:color w:val="000000"/>
                <w:sz w:val="20"/>
                <w:szCs w:val="20"/>
              </w:rPr>
              <w:t>с-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тест)   125 определений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7B7ECE" w:rsidRDefault="007B7ECE" w:rsidP="00267A5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234285" w:rsidRPr="00EC03C4" w:rsidRDefault="00234285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244AF"/>
    <w:rsid w:val="000416BC"/>
    <w:rsid w:val="00051B70"/>
    <w:rsid w:val="0005641C"/>
    <w:rsid w:val="0007508D"/>
    <w:rsid w:val="000758D3"/>
    <w:rsid w:val="000776F2"/>
    <w:rsid w:val="00090921"/>
    <w:rsid w:val="0009691C"/>
    <w:rsid w:val="000E1ADC"/>
    <w:rsid w:val="000E2A49"/>
    <w:rsid w:val="000F09A2"/>
    <w:rsid w:val="00102689"/>
    <w:rsid w:val="00130762"/>
    <w:rsid w:val="0013662B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C12C3"/>
    <w:rsid w:val="001D7B0F"/>
    <w:rsid w:val="001E0483"/>
    <w:rsid w:val="001E13E0"/>
    <w:rsid w:val="001F27A9"/>
    <w:rsid w:val="00201F79"/>
    <w:rsid w:val="002020CA"/>
    <w:rsid w:val="00234206"/>
    <w:rsid w:val="00234285"/>
    <w:rsid w:val="0025321C"/>
    <w:rsid w:val="002552CC"/>
    <w:rsid w:val="00267A5B"/>
    <w:rsid w:val="002A205D"/>
    <w:rsid w:val="002A7B32"/>
    <w:rsid w:val="002B06B3"/>
    <w:rsid w:val="002C699A"/>
    <w:rsid w:val="002D0E90"/>
    <w:rsid w:val="002E0AAA"/>
    <w:rsid w:val="002F3411"/>
    <w:rsid w:val="002F7F78"/>
    <w:rsid w:val="0030514A"/>
    <w:rsid w:val="00310F62"/>
    <w:rsid w:val="0031154A"/>
    <w:rsid w:val="00324AE0"/>
    <w:rsid w:val="0032592F"/>
    <w:rsid w:val="003269AE"/>
    <w:rsid w:val="0034530C"/>
    <w:rsid w:val="003855E4"/>
    <w:rsid w:val="003956AE"/>
    <w:rsid w:val="003C3335"/>
    <w:rsid w:val="003D0782"/>
    <w:rsid w:val="003D54B1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80A02"/>
    <w:rsid w:val="0048361F"/>
    <w:rsid w:val="00496CCA"/>
    <w:rsid w:val="004A6F20"/>
    <w:rsid w:val="004D2C1B"/>
    <w:rsid w:val="004E2A82"/>
    <w:rsid w:val="004F0BB5"/>
    <w:rsid w:val="005017F7"/>
    <w:rsid w:val="00503D35"/>
    <w:rsid w:val="00515363"/>
    <w:rsid w:val="00521455"/>
    <w:rsid w:val="0052724A"/>
    <w:rsid w:val="005371CF"/>
    <w:rsid w:val="00563930"/>
    <w:rsid w:val="005D63C9"/>
    <w:rsid w:val="00606066"/>
    <w:rsid w:val="00642F58"/>
    <w:rsid w:val="00650570"/>
    <w:rsid w:val="00652A19"/>
    <w:rsid w:val="00667FE3"/>
    <w:rsid w:val="00685314"/>
    <w:rsid w:val="006E2366"/>
    <w:rsid w:val="006F1121"/>
    <w:rsid w:val="00716B98"/>
    <w:rsid w:val="0073276C"/>
    <w:rsid w:val="00741068"/>
    <w:rsid w:val="0074442F"/>
    <w:rsid w:val="00746A34"/>
    <w:rsid w:val="0075528B"/>
    <w:rsid w:val="00766299"/>
    <w:rsid w:val="0076724F"/>
    <w:rsid w:val="007B79CF"/>
    <w:rsid w:val="007B7ECE"/>
    <w:rsid w:val="007C673B"/>
    <w:rsid w:val="007D1B9A"/>
    <w:rsid w:val="007D42FB"/>
    <w:rsid w:val="007F02E9"/>
    <w:rsid w:val="007F5459"/>
    <w:rsid w:val="00803661"/>
    <w:rsid w:val="00822EE8"/>
    <w:rsid w:val="00836112"/>
    <w:rsid w:val="00865692"/>
    <w:rsid w:val="00865C82"/>
    <w:rsid w:val="00870ABC"/>
    <w:rsid w:val="0088604B"/>
    <w:rsid w:val="00897CAE"/>
    <w:rsid w:val="008A703C"/>
    <w:rsid w:val="008B3875"/>
    <w:rsid w:val="008B7A2E"/>
    <w:rsid w:val="008D20E6"/>
    <w:rsid w:val="00917DC8"/>
    <w:rsid w:val="00923E50"/>
    <w:rsid w:val="009364FE"/>
    <w:rsid w:val="009424A2"/>
    <w:rsid w:val="00944AFF"/>
    <w:rsid w:val="009463B5"/>
    <w:rsid w:val="00946D42"/>
    <w:rsid w:val="00962DF7"/>
    <w:rsid w:val="0098099C"/>
    <w:rsid w:val="009A228A"/>
    <w:rsid w:val="009D1EAD"/>
    <w:rsid w:val="00A06088"/>
    <w:rsid w:val="00A4449B"/>
    <w:rsid w:val="00A600A8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64E9B"/>
    <w:rsid w:val="00B74044"/>
    <w:rsid w:val="00B850E5"/>
    <w:rsid w:val="00B871EA"/>
    <w:rsid w:val="00B9098B"/>
    <w:rsid w:val="00BD61F1"/>
    <w:rsid w:val="00BE5073"/>
    <w:rsid w:val="00BF06D9"/>
    <w:rsid w:val="00BF5331"/>
    <w:rsid w:val="00BF53E3"/>
    <w:rsid w:val="00C13343"/>
    <w:rsid w:val="00C4534E"/>
    <w:rsid w:val="00C475CA"/>
    <w:rsid w:val="00C51145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D44E93"/>
    <w:rsid w:val="00D47FE9"/>
    <w:rsid w:val="00D85E00"/>
    <w:rsid w:val="00D86F3C"/>
    <w:rsid w:val="00DE6712"/>
    <w:rsid w:val="00DE7831"/>
    <w:rsid w:val="00DF6257"/>
    <w:rsid w:val="00E0319D"/>
    <w:rsid w:val="00E07D1F"/>
    <w:rsid w:val="00E21C3B"/>
    <w:rsid w:val="00E33486"/>
    <w:rsid w:val="00E44A88"/>
    <w:rsid w:val="00E464FB"/>
    <w:rsid w:val="00E644DF"/>
    <w:rsid w:val="00E72EA9"/>
    <w:rsid w:val="00E8181F"/>
    <w:rsid w:val="00E977F1"/>
    <w:rsid w:val="00EC03C4"/>
    <w:rsid w:val="00ED3183"/>
    <w:rsid w:val="00ED61AB"/>
    <w:rsid w:val="00EE3661"/>
    <w:rsid w:val="00F10320"/>
    <w:rsid w:val="00F12290"/>
    <w:rsid w:val="00F23517"/>
    <w:rsid w:val="00F4510F"/>
    <w:rsid w:val="00F631EA"/>
    <w:rsid w:val="00F71B8D"/>
    <w:rsid w:val="00F8762E"/>
    <w:rsid w:val="00FA6CFA"/>
    <w:rsid w:val="00FB327B"/>
    <w:rsid w:val="00FC660A"/>
    <w:rsid w:val="00FE41AC"/>
    <w:rsid w:val="00FF0BAB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34A6-B9C0-4A25-B2BB-EC71EA08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2022-12-14T06:11:00Z</cp:lastPrinted>
  <dcterms:created xsi:type="dcterms:W3CDTF">2022-12-14T04:36:00Z</dcterms:created>
  <dcterms:modified xsi:type="dcterms:W3CDTF">2022-12-14T06:12:00Z</dcterms:modified>
</cp:coreProperties>
</file>