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D8" w:rsidRDefault="00043FD8"/>
    <w:p w:rsidR="00043FD8" w:rsidRPr="008E54E0" w:rsidRDefault="002A697F" w:rsidP="008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Караганды» Управления здравоохранения Карагандинской области объявляет о закупе </w:t>
      </w:r>
      <w:r w:rsidR="00CA5570"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изделий, требующих сервисного обслуживания,</w:t>
      </w: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способом запроса ценовых предложений.</w:t>
      </w:r>
    </w:p>
    <w:p w:rsidR="00043FD8" w:rsidRPr="008E54E0" w:rsidRDefault="002A697F" w:rsidP="008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Адрес: </w:t>
      </w:r>
      <w:proofErr w:type="gramStart"/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Караганда, ул. К.Либкнехта 106В. Тел: 37-03-35 БИН 971140001262 </w:t>
      </w:r>
      <w:proofErr w:type="spellStart"/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E-mail</w:t>
      </w:r>
      <w:proofErr w:type="spellEnd"/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kgkp_52@mail.ru</w:t>
      </w:r>
    </w:p>
    <w:p w:rsidR="008900DC" w:rsidRDefault="008E54E0" w:rsidP="008E5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gramStart"/>
      <w:r w:rsidR="008900DC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 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="008900DC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подтверждающие соответствие предлагаемых товаров требованиям, установленным главой 4 Правил организации и проведения закупа лекарственных средств и медицинских изделий, фармацевтических услуг.</w:t>
      </w:r>
    </w:p>
    <w:p w:rsidR="008E54E0" w:rsidRPr="008E54E0" w:rsidRDefault="008E54E0" w:rsidP="008E5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951"/>
        <w:gridCol w:w="1418"/>
        <w:gridCol w:w="1134"/>
        <w:gridCol w:w="1842"/>
        <w:gridCol w:w="1276"/>
        <w:gridCol w:w="1950"/>
      </w:tblGrid>
      <w:tr w:rsidR="00122281" w:rsidRPr="008E54E0" w:rsidTr="00122281">
        <w:tc>
          <w:tcPr>
            <w:tcW w:w="1951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мед техники</w:t>
            </w:r>
          </w:p>
        </w:tc>
        <w:tc>
          <w:tcPr>
            <w:tcW w:w="1418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22281" w:rsidRPr="00122281" w:rsidRDefault="00122281" w:rsidP="001222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842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цена</w:t>
            </w:r>
          </w:p>
        </w:tc>
        <w:tc>
          <w:tcPr>
            <w:tcW w:w="1276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950" w:type="dxa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22281" w:rsidRPr="008E54E0" w:rsidTr="00122281">
        <w:tc>
          <w:tcPr>
            <w:tcW w:w="1951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Светодиодное устройство фототерапии в комплекте с принадлежностями</w:t>
            </w:r>
          </w:p>
        </w:tc>
        <w:tc>
          <w:tcPr>
            <w:tcW w:w="1418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34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1 585 269</w:t>
            </w:r>
          </w:p>
        </w:tc>
        <w:tc>
          <w:tcPr>
            <w:tcW w:w="1276" w:type="dxa"/>
            <w:vAlign w:val="center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1 585 269</w:t>
            </w:r>
          </w:p>
        </w:tc>
        <w:tc>
          <w:tcPr>
            <w:tcW w:w="1950" w:type="dxa"/>
          </w:tcPr>
          <w:p w:rsidR="00122281" w:rsidRPr="00122281" w:rsidRDefault="00122281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оплаты: аванс - 30% (после заключения договора), 70% (после принятия оборудования со всеми соответствующими документами)</w:t>
            </w:r>
          </w:p>
        </w:tc>
      </w:tr>
    </w:tbl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поставки: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</w:t>
      </w:r>
      <w:r w:rsidR="00CA557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календарных дней после заключения договора.</w:t>
      </w:r>
    </w:p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поставки: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Караганда, ул. К.Либкнехта 106В/DDP.</w:t>
      </w:r>
    </w:p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представления (приема) документов: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Караганда, ул. К.Либкнехта 106В отдел </w:t>
      </w:r>
      <w:proofErr w:type="spellStart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</w:t>
      </w:r>
      <w:proofErr w:type="spellEnd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закупок.</w:t>
      </w:r>
    </w:p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Окончательный срок подачи ценовых предложений: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</w:t>
      </w:r>
      <w:r w:rsidR="00CA557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CA557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CA557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В 17.00 часов.</w:t>
      </w:r>
    </w:p>
    <w:p w:rsidR="008900DC" w:rsidRPr="008E54E0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Дата, время и место вскрытие конвертов с ЦП: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</w:t>
      </w:r>
      <w:r w:rsidR="00CA557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CA557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 </w:t>
      </w:r>
      <w:r w:rsidR="00FF5D3C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 часов г</w:t>
      </w:r>
      <w:proofErr w:type="gramStart"/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араганда, ул. К.Либкнехта 106В отдел </w:t>
      </w:r>
      <w:proofErr w:type="spellStart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</w:t>
      </w:r>
      <w:proofErr w:type="spellEnd"/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045E0"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E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акупок.</w:t>
      </w:r>
    </w:p>
    <w:p w:rsidR="008900DC" w:rsidRPr="008E54E0" w:rsidRDefault="008900DC" w:rsidP="008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00DC" w:rsidRPr="00122281" w:rsidRDefault="00CA5570" w:rsidP="00D13258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Светодиодное устройство фототерапии в комплекте с принадлежностями.</w:t>
      </w:r>
    </w:p>
    <w:p w:rsidR="00122281" w:rsidRPr="00567950" w:rsidRDefault="00122281" w:rsidP="00567950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5E0" w:rsidRPr="008E54E0" w:rsidRDefault="00122281" w:rsidP="00D13258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5570" w:rsidRPr="008E54E0">
        <w:rPr>
          <w:rFonts w:ascii="Times New Roman" w:hAnsi="Times New Roman" w:cs="Times New Roman"/>
          <w:sz w:val="28"/>
          <w:szCs w:val="28"/>
        </w:rPr>
        <w:t xml:space="preserve">Светодиодное </w:t>
      </w:r>
      <w:proofErr w:type="spellStart"/>
      <w:r w:rsidR="00CA5570" w:rsidRPr="008E54E0">
        <w:rPr>
          <w:rFonts w:ascii="Times New Roman" w:hAnsi="Times New Roman" w:cs="Times New Roman"/>
          <w:sz w:val="28"/>
          <w:szCs w:val="28"/>
        </w:rPr>
        <w:t>фототерапевтическое</w:t>
      </w:r>
      <w:proofErr w:type="spellEnd"/>
      <w:r w:rsidR="00CA5570" w:rsidRPr="008E54E0">
        <w:rPr>
          <w:rFonts w:ascii="Times New Roman" w:hAnsi="Times New Roman" w:cs="Times New Roman"/>
          <w:sz w:val="28"/>
          <w:szCs w:val="28"/>
        </w:rPr>
        <w:t xml:space="preserve"> устройство предназначено для лечения </w:t>
      </w:r>
      <w:proofErr w:type="spellStart"/>
      <w:r w:rsidR="00CA5570" w:rsidRPr="008E54E0">
        <w:rPr>
          <w:rFonts w:ascii="Times New Roman" w:hAnsi="Times New Roman" w:cs="Times New Roman"/>
          <w:sz w:val="28"/>
          <w:szCs w:val="28"/>
        </w:rPr>
        <w:t>гипербилирубинемии</w:t>
      </w:r>
      <w:proofErr w:type="spellEnd"/>
      <w:r w:rsidR="00CA5570" w:rsidRPr="008E54E0">
        <w:rPr>
          <w:rFonts w:ascii="Times New Roman" w:hAnsi="Times New Roman" w:cs="Times New Roman"/>
          <w:sz w:val="28"/>
          <w:szCs w:val="28"/>
        </w:rPr>
        <w:t xml:space="preserve"> новорожденных с помощью синих светодиодов (LED). Синие светодиоды излучают свет в диапазоне  не хуже 400-500 нм (пик между 450-475 нм). Этот диапазон наиболее эффективен для снижения уровня билирубина. При использовании светодиодов отсутствует инфракрасные и ультрафиолетовые лучи. Фототерапия может быть использована для младенцев в детской кроватке, инкубаторе, открытой кровати или лучистом обогревателе. Блок источника света можно наклонять и регулировать как горизонтально, так и вертикально на подставке. Базовый блок может использоваться независимо от подставки. Базовый блок можно разместить прямо на инкубаторе.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4E0">
        <w:rPr>
          <w:rFonts w:ascii="Times New Roman" w:hAnsi="Times New Roman" w:cs="Times New Roman"/>
          <w:b/>
          <w:bCs/>
          <w:sz w:val="28"/>
          <w:szCs w:val="28"/>
        </w:rPr>
        <w:t>Требования к электропитанию: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>Рабочее напряжение:  не хуже 80-264</w:t>
      </w:r>
      <w:proofErr w:type="gramStart"/>
      <w:r w:rsidRPr="008E54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E54E0">
        <w:rPr>
          <w:rFonts w:ascii="Times New Roman" w:hAnsi="Times New Roman" w:cs="Times New Roman"/>
          <w:sz w:val="28"/>
          <w:szCs w:val="28"/>
        </w:rPr>
        <w:t xml:space="preserve"> переменного тока,  не хуже 60/50 Гц.</w:t>
      </w:r>
    </w:p>
    <w:p w:rsidR="00CA557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>Потребляемая мощность не менее:  80 ВА, 45 Вт.</w:t>
      </w:r>
    </w:p>
    <w:p w:rsidR="00122281" w:rsidRPr="008E54E0" w:rsidRDefault="00122281" w:rsidP="001222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4E0">
        <w:rPr>
          <w:rFonts w:ascii="Times New Roman" w:hAnsi="Times New Roman" w:cs="Times New Roman"/>
          <w:b/>
          <w:bCs/>
          <w:sz w:val="28"/>
          <w:szCs w:val="28"/>
        </w:rPr>
        <w:t>Требования к базовому блоку: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 xml:space="preserve">Базовый блок-аппарата имеет цветной сенсорный экран управления диагональю  не  менее  - 4,3 дюйма. 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>Экран управления имеет возможность изменения угла наклона для возможности визуализации экрана под разными углами.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>Края и поверхности блока гладкие, с ровными не заостренными краями для удобства обработки поверхности.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>Базовый блок бесшумный, без наличия вентилятора для охлаждения.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 xml:space="preserve">Базовый блок легко отсоединяем, для возможности размещения и использования отдельным блоком, </w:t>
      </w:r>
      <w:proofErr w:type="gramStart"/>
      <w:r w:rsidRPr="008E54E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E54E0">
        <w:rPr>
          <w:rFonts w:ascii="Times New Roman" w:hAnsi="Times New Roman" w:cs="Times New Roman"/>
          <w:sz w:val="28"/>
          <w:szCs w:val="28"/>
        </w:rPr>
        <w:t xml:space="preserve"> имеет возможность размещения на колпаке инкубатора.</w:t>
      </w:r>
    </w:p>
    <w:p w:rsidR="00CA557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>Вес базового блока  не более 2,5 кг.</w:t>
      </w:r>
    </w:p>
    <w:p w:rsidR="00122281" w:rsidRPr="008E54E0" w:rsidRDefault="00122281" w:rsidP="001222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4E0">
        <w:rPr>
          <w:rFonts w:ascii="Times New Roman" w:hAnsi="Times New Roman" w:cs="Times New Roman"/>
          <w:b/>
          <w:bCs/>
          <w:sz w:val="28"/>
          <w:szCs w:val="28"/>
        </w:rPr>
        <w:t>Требования к характеристикам лампы (источника):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 xml:space="preserve">Источник света: синий светодиод (24 источника </w:t>
      </w:r>
      <w:r w:rsidRPr="008E54E0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Pr="008E54E0">
        <w:rPr>
          <w:rFonts w:ascii="Times New Roman" w:hAnsi="Times New Roman" w:cs="Times New Roman"/>
          <w:sz w:val="28"/>
          <w:szCs w:val="28"/>
        </w:rPr>
        <w:t>).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>Длина волны не более</w:t>
      </w:r>
      <w:proofErr w:type="gramStart"/>
      <w:r w:rsidRPr="008E54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54E0">
        <w:rPr>
          <w:rFonts w:ascii="Times New Roman" w:hAnsi="Times New Roman" w:cs="Times New Roman"/>
          <w:sz w:val="28"/>
          <w:szCs w:val="28"/>
        </w:rPr>
        <w:t xml:space="preserve"> 460 нм±2%.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>Интенсивность света: Максимальная интенсивность света не хуже</w:t>
      </w:r>
      <w:proofErr w:type="gramStart"/>
      <w:r w:rsidRPr="008E54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54E0">
        <w:rPr>
          <w:rFonts w:ascii="Times New Roman" w:hAnsi="Times New Roman" w:cs="Times New Roman"/>
          <w:sz w:val="28"/>
          <w:szCs w:val="28"/>
        </w:rPr>
        <w:t xml:space="preserve">  (40 см) 120 </w:t>
      </w:r>
      <w:proofErr w:type="spellStart"/>
      <w:r w:rsidRPr="008E54E0">
        <w:rPr>
          <w:rFonts w:ascii="Times New Roman" w:hAnsi="Times New Roman" w:cs="Times New Roman"/>
          <w:sz w:val="28"/>
          <w:szCs w:val="28"/>
        </w:rPr>
        <w:t>пВт</w:t>
      </w:r>
      <w:proofErr w:type="spellEnd"/>
      <w:r w:rsidRPr="008E54E0">
        <w:rPr>
          <w:rFonts w:ascii="Times New Roman" w:hAnsi="Times New Roman" w:cs="Times New Roman"/>
          <w:sz w:val="28"/>
          <w:szCs w:val="28"/>
        </w:rPr>
        <w:t xml:space="preserve"> / см2 / нм (± 10%).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4E0">
        <w:rPr>
          <w:rFonts w:ascii="Times New Roman" w:hAnsi="Times New Roman" w:cs="Times New Roman"/>
          <w:sz w:val="28"/>
          <w:szCs w:val="28"/>
        </w:rPr>
        <w:lastRenderedPageBreak/>
        <w:t>Эффективная площадь поверхности не хуже</w:t>
      </w:r>
      <w:proofErr w:type="gramStart"/>
      <w:r w:rsidRPr="008E54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54E0">
        <w:rPr>
          <w:rFonts w:ascii="Times New Roman" w:hAnsi="Times New Roman" w:cs="Times New Roman"/>
          <w:sz w:val="28"/>
          <w:szCs w:val="28"/>
        </w:rPr>
        <w:t xml:space="preserve"> 45 см </w:t>
      </w:r>
      <w:proofErr w:type="spellStart"/>
      <w:r w:rsidRPr="008E54E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E54E0">
        <w:rPr>
          <w:rFonts w:ascii="Times New Roman" w:hAnsi="Times New Roman" w:cs="Times New Roman"/>
          <w:sz w:val="28"/>
          <w:szCs w:val="28"/>
        </w:rPr>
        <w:t xml:space="preserve"> 20 см (40 см).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службы </w:t>
      </w:r>
      <w:proofErr w:type="spellStart"/>
      <w:r w:rsidRPr="008E5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светодиоидов</w:t>
      </w:r>
      <w:proofErr w:type="gramStart"/>
      <w:r w:rsidRPr="008E5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:н</w:t>
      </w:r>
      <w:proofErr w:type="gramEnd"/>
      <w:r w:rsidRPr="008E5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Pr="008E5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менее 70 000 часов.</w:t>
      </w:r>
    </w:p>
    <w:p w:rsidR="00CA557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целевого красного света для выбора места направления света. </w:t>
      </w:r>
    </w:p>
    <w:p w:rsidR="00122281" w:rsidRPr="008E54E0" w:rsidRDefault="00122281" w:rsidP="0012228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E54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Требования к управлению: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>Интенсивность света регулируемая, и имеет 5 уровней установки на экране управления.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Быстрый старт лечения и возможность быстрой остановки.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E5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Программируемое</w:t>
      </w:r>
      <w:proofErr w:type="gramEnd"/>
      <w:r w:rsidRPr="008E5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продолжительность лечения (в часах и минутах) и сброс. 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светодиодного таймера.</w:t>
      </w:r>
    </w:p>
    <w:p w:rsidR="00CA5570" w:rsidRPr="008E54E0" w:rsidRDefault="00CA5570" w:rsidP="0012228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времени и даты.</w:t>
      </w:r>
    </w:p>
    <w:p w:rsidR="008C6BC7" w:rsidRDefault="00CA5570" w:rsidP="001222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звуковой и визуальной аварийной сигнализации.</w:t>
      </w:r>
    </w:p>
    <w:p w:rsidR="00122281" w:rsidRPr="008E54E0" w:rsidRDefault="00122281" w:rsidP="001222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E0" w:rsidRPr="008E54E0" w:rsidRDefault="008E54E0" w:rsidP="00122281">
      <w:pPr>
        <w:pStyle w:val="ab"/>
        <w:contextualSpacing/>
        <w:jc w:val="both"/>
        <w:rPr>
          <w:b/>
          <w:sz w:val="28"/>
          <w:szCs w:val="28"/>
        </w:rPr>
      </w:pPr>
      <w:r w:rsidRPr="008E54E0">
        <w:rPr>
          <w:b/>
          <w:sz w:val="28"/>
          <w:szCs w:val="28"/>
        </w:rPr>
        <w:t xml:space="preserve">Источник питания: </w:t>
      </w:r>
    </w:p>
    <w:p w:rsidR="008E54E0" w:rsidRPr="008E54E0" w:rsidRDefault="008E54E0" w:rsidP="00122281">
      <w:pPr>
        <w:pStyle w:val="a8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>Рабочее напряжение:  не хуже 80-264</w:t>
      </w:r>
      <w:proofErr w:type="gramStart"/>
      <w:r w:rsidRPr="008E54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E54E0">
        <w:rPr>
          <w:rFonts w:ascii="Times New Roman" w:hAnsi="Times New Roman" w:cs="Times New Roman"/>
          <w:sz w:val="28"/>
          <w:szCs w:val="28"/>
        </w:rPr>
        <w:t xml:space="preserve"> переменного тока,  не хуже 60/50 Гц.</w:t>
      </w:r>
    </w:p>
    <w:p w:rsidR="008E54E0" w:rsidRPr="00122281" w:rsidRDefault="008E54E0" w:rsidP="00122281">
      <w:pPr>
        <w:pStyle w:val="a8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0">
        <w:rPr>
          <w:rFonts w:ascii="Times New Roman" w:hAnsi="Times New Roman" w:cs="Times New Roman"/>
          <w:sz w:val="28"/>
          <w:szCs w:val="28"/>
        </w:rPr>
        <w:t>Потребляемая мощность не менее:  80 ВА, 45 Вт.</w:t>
      </w:r>
    </w:p>
    <w:p w:rsidR="00122281" w:rsidRPr="008E54E0" w:rsidRDefault="00122281" w:rsidP="0012228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E0" w:rsidRPr="00122281" w:rsidRDefault="008E54E0" w:rsidP="00122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81">
        <w:rPr>
          <w:rFonts w:ascii="Times New Roman" w:hAnsi="Times New Roman" w:cs="Times New Roman"/>
          <w:sz w:val="28"/>
          <w:szCs w:val="28"/>
        </w:rPr>
        <w:t xml:space="preserve">Гарантийное сервисное обслуживание МТ не менее 37 месяцев.  Работы по техническому обслуживанию выполняются в соответствии с требованиями эксплуатационной документации и должны включать в себя: </w:t>
      </w:r>
    </w:p>
    <w:p w:rsidR="008E54E0" w:rsidRPr="00122281" w:rsidRDefault="008E54E0" w:rsidP="00122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81">
        <w:rPr>
          <w:rFonts w:ascii="Times New Roman" w:hAnsi="Times New Roman" w:cs="Times New Roman"/>
          <w:sz w:val="28"/>
          <w:szCs w:val="28"/>
        </w:rPr>
        <w:t>- замену отработавших ресурс составных частей; исключая датчики</w:t>
      </w:r>
      <w:proofErr w:type="gramStart"/>
      <w:r w:rsidRPr="0012228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22281">
        <w:rPr>
          <w:rFonts w:ascii="Times New Roman" w:hAnsi="Times New Roman" w:cs="Times New Roman"/>
          <w:sz w:val="28"/>
          <w:szCs w:val="28"/>
        </w:rPr>
        <w:t xml:space="preserve">  замене или восстановлении отдельных частей МТ; - настройку и регулировку изделия; специфические для данного изделия работы и т.п.;</w:t>
      </w:r>
    </w:p>
    <w:p w:rsidR="008E54E0" w:rsidRPr="00122281" w:rsidRDefault="008E54E0" w:rsidP="00122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81">
        <w:rPr>
          <w:rFonts w:ascii="Times New Roman" w:hAnsi="Times New Roman" w:cs="Times New Roman"/>
          <w:sz w:val="28"/>
          <w:szCs w:val="28"/>
        </w:rPr>
        <w:t>- чистку, смазку и при необходимости переборку основных механизмов и узлов;</w:t>
      </w:r>
    </w:p>
    <w:p w:rsidR="008C6BC7" w:rsidRDefault="008E54E0" w:rsidP="001222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81">
        <w:rPr>
          <w:rFonts w:ascii="Times New Roman" w:hAnsi="Times New Roman" w:cs="Times New Roman"/>
          <w:sz w:val="28"/>
          <w:szCs w:val="28"/>
        </w:rPr>
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</w:t>
      </w:r>
    </w:p>
    <w:p w:rsidR="00122281" w:rsidRPr="00122281" w:rsidRDefault="00122281" w:rsidP="001222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58" w:rsidRDefault="00CA5570" w:rsidP="008C6BC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122281"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  <w:t>Дополнительные комплектующие:</w:t>
      </w:r>
    </w:p>
    <w:p w:rsidR="00122281" w:rsidRPr="00122281" w:rsidRDefault="00122281" w:rsidP="008C6BC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6521"/>
        <w:gridCol w:w="763"/>
      </w:tblGrid>
      <w:tr w:rsidR="00CA5570" w:rsidRPr="008E54E0" w:rsidTr="00122281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70" w:rsidRPr="008E54E0" w:rsidRDefault="00CA5570" w:rsidP="008C43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5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70" w:rsidRPr="008E54E0" w:rsidRDefault="00CA5570" w:rsidP="0012228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4E0">
              <w:rPr>
                <w:rFonts w:ascii="Times New Roman" w:hAnsi="Times New Roman" w:cs="Times New Roman"/>
                <w:sz w:val="28"/>
                <w:szCs w:val="28"/>
              </w:rPr>
              <w:t>Мобильная стойка с механизмом изменения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70" w:rsidRPr="008E54E0" w:rsidRDefault="00CA5570" w:rsidP="008C43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4E0">
              <w:rPr>
                <w:rFonts w:ascii="Times New Roman" w:hAnsi="Times New Roman" w:cs="Times New Roman"/>
                <w:bCs/>
                <w:sz w:val="28"/>
                <w:szCs w:val="28"/>
              </w:rPr>
              <w:t>Мобильная стойка устойчивая и располагается на 3-ех колесах, 2 из которых с тормозным механизмом.</w:t>
            </w:r>
          </w:p>
          <w:p w:rsidR="00CA5570" w:rsidRPr="008E54E0" w:rsidRDefault="00CA5570" w:rsidP="008C43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4E0">
              <w:rPr>
                <w:rFonts w:ascii="Times New Roman" w:hAnsi="Times New Roman" w:cs="Times New Roman"/>
                <w:bCs/>
                <w:sz w:val="28"/>
                <w:szCs w:val="28"/>
              </w:rPr>
              <w:t>Стойка имеет возможность изменения высоты расположения базового блока (пневматический механизм). Диапазон изменения высоты  не менее   44 см, регулируется надежным фиксирующим механизмом.</w:t>
            </w:r>
          </w:p>
          <w:p w:rsidR="00CA5570" w:rsidRPr="008E54E0" w:rsidRDefault="00CA5570" w:rsidP="008C437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4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Стойка также обеспечивает возможность наклона (или вращения) базового блока в горизонтальной </w:t>
            </w:r>
            <w:r w:rsidRPr="008E54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плоскости  не менее -  360º.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70" w:rsidRPr="008E54E0" w:rsidRDefault="00CA5570" w:rsidP="008C437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</w:tc>
      </w:tr>
      <w:tr w:rsidR="00CA5570" w:rsidRPr="008E54E0" w:rsidTr="00122281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70" w:rsidRPr="008E54E0" w:rsidRDefault="00CA5570" w:rsidP="008C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70" w:rsidRPr="008E54E0" w:rsidRDefault="00CA5570" w:rsidP="0012228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4E0">
              <w:rPr>
                <w:rFonts w:ascii="Times New Roman" w:hAnsi="Times New Roman" w:cs="Times New Roman"/>
                <w:sz w:val="28"/>
                <w:szCs w:val="28"/>
              </w:rPr>
              <w:t>Опция - функция измерения температуры кожи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70" w:rsidRPr="008E54E0" w:rsidRDefault="00CA5570" w:rsidP="008C437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4E0">
              <w:rPr>
                <w:rFonts w:ascii="Times New Roman" w:hAnsi="Times New Roman" w:cs="Times New Roman"/>
                <w:sz w:val="28"/>
                <w:szCs w:val="28"/>
              </w:rPr>
              <w:t xml:space="preserve">Аппарат имеет возможность измерения температуры кожи младенца. Разрешение измеряемой температуры: не более 0,1 ° C и отображается на экране управления. Кроме того, есть возможность установки предела тревог для температуры и доступ к старой информации </w:t>
            </w:r>
            <w:proofErr w:type="gramStart"/>
            <w:r w:rsidRPr="008E54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E54E0">
              <w:rPr>
                <w:rFonts w:ascii="Times New Roman" w:hAnsi="Times New Roman" w:cs="Times New Roman"/>
                <w:sz w:val="28"/>
                <w:szCs w:val="28"/>
              </w:rPr>
              <w:t xml:space="preserve"> измеряемой температуре за последние 24 часа (графический тренд).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70" w:rsidRPr="008E54E0" w:rsidRDefault="00CA5570" w:rsidP="008C437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4E0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A5570" w:rsidRPr="008E54E0" w:rsidTr="00122281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70" w:rsidRPr="008E54E0" w:rsidRDefault="00CA5570" w:rsidP="008C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70" w:rsidRPr="008E54E0" w:rsidRDefault="00CA5570" w:rsidP="0012228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4E0">
              <w:rPr>
                <w:rFonts w:ascii="Times New Roman" w:hAnsi="Times New Roman" w:cs="Times New Roman"/>
                <w:sz w:val="28"/>
                <w:szCs w:val="28"/>
              </w:rPr>
              <w:t>Диагностическая смотровая лампа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70" w:rsidRPr="008E54E0" w:rsidRDefault="00CA5570" w:rsidP="00122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4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Диагностическая смотровая </w:t>
            </w:r>
            <w:r w:rsidRPr="008E54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LED</w:t>
            </w:r>
            <w:r w:rsidRPr="008E54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лампа.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70" w:rsidRPr="008E54E0" w:rsidRDefault="00CA5570" w:rsidP="008C437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4E0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CA5570" w:rsidRPr="008E54E0" w:rsidRDefault="00CA5570" w:rsidP="008C6BC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13258" w:rsidRPr="008E54E0" w:rsidRDefault="00D13258">
      <w:pPr>
        <w:rPr>
          <w:rFonts w:ascii="Times New Roman" w:hAnsi="Times New Roman" w:cs="Times New Roman"/>
          <w:sz w:val="28"/>
          <w:szCs w:val="28"/>
        </w:rPr>
      </w:pPr>
    </w:p>
    <w:p w:rsidR="00F045E0" w:rsidRPr="00122281" w:rsidRDefault="00CA5570" w:rsidP="00F045E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22281">
        <w:rPr>
          <w:rFonts w:ascii="Times New Roman" w:hAnsi="Times New Roman" w:cs="Times New Roman"/>
          <w:b/>
          <w:i/>
          <w:sz w:val="28"/>
          <w:szCs w:val="28"/>
        </w:rPr>
        <w:t>Расходные материалы и изнашиваемые узлы: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6521"/>
        <w:gridCol w:w="709"/>
      </w:tblGrid>
      <w:tr w:rsidR="00CA5570" w:rsidRPr="008E54E0" w:rsidTr="00122281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70" w:rsidRPr="008E54E0" w:rsidRDefault="00CA5570" w:rsidP="008C437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4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70" w:rsidRPr="008E54E0" w:rsidRDefault="00CA5570" w:rsidP="00122281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8E54E0">
              <w:rPr>
                <w:color w:val="000000"/>
                <w:sz w:val="28"/>
                <w:szCs w:val="28"/>
              </w:rPr>
              <w:t>Кожный зонд, многоразовый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70" w:rsidRPr="008E54E0" w:rsidRDefault="00CA5570" w:rsidP="00122281">
            <w:pPr>
              <w:pStyle w:val="ad"/>
              <w:framePr w:wrap="auto"/>
              <w:rPr>
                <w:rFonts w:ascii="Times New Roman" w:hAnsi="Times New Roman"/>
                <w:sz w:val="28"/>
                <w:szCs w:val="28"/>
              </w:rPr>
            </w:pPr>
            <w:r w:rsidRPr="008E54E0">
              <w:rPr>
                <w:rFonts w:ascii="Times New Roman" w:hAnsi="Times New Roman"/>
                <w:sz w:val="28"/>
                <w:szCs w:val="28"/>
              </w:rPr>
              <w:t>Многоразовый кожный зонд для измерения температуры тела младенца.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70" w:rsidRPr="008E54E0" w:rsidRDefault="00CA5570" w:rsidP="0012228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4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CA5570" w:rsidRPr="008E54E0" w:rsidRDefault="00CA5570" w:rsidP="00F045E0">
      <w:pPr>
        <w:rPr>
          <w:rFonts w:ascii="Times New Roman" w:hAnsi="Times New Roman" w:cs="Times New Roman"/>
          <w:sz w:val="28"/>
          <w:szCs w:val="28"/>
        </w:rPr>
      </w:pPr>
    </w:p>
    <w:p w:rsidR="00153589" w:rsidRPr="008E54E0" w:rsidRDefault="00153589" w:rsidP="001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 xml:space="preserve">    </w:t>
      </w:r>
      <w:r w:rsidR="00F045E0" w:rsidRPr="008E54E0">
        <w:rPr>
          <w:rFonts w:ascii="Times New Roman" w:hAnsi="Times New Roman" w:cs="Times New Roman"/>
          <w:sz w:val="28"/>
          <w:szCs w:val="28"/>
        </w:rPr>
        <w:t xml:space="preserve">Запрашиваемая медицинская техника должна </w:t>
      </w:r>
      <w:r w:rsidR="00CA5570" w:rsidRPr="008E54E0">
        <w:rPr>
          <w:rFonts w:ascii="Times New Roman" w:hAnsi="Times New Roman" w:cs="Times New Roman"/>
          <w:sz w:val="28"/>
          <w:szCs w:val="28"/>
        </w:rPr>
        <w:t xml:space="preserve">быть новой, </w:t>
      </w:r>
      <w:r w:rsidR="00F045E0" w:rsidRPr="008E54E0">
        <w:rPr>
          <w:rFonts w:ascii="Times New Roman" w:hAnsi="Times New Roman" w:cs="Times New Roman"/>
          <w:sz w:val="28"/>
          <w:szCs w:val="28"/>
        </w:rPr>
        <w:t>иметь регистрацию в Республике Каза</w:t>
      </w:r>
      <w:r w:rsidRPr="008E54E0">
        <w:rPr>
          <w:rFonts w:ascii="Times New Roman" w:hAnsi="Times New Roman" w:cs="Times New Roman"/>
          <w:sz w:val="28"/>
          <w:szCs w:val="28"/>
        </w:rPr>
        <w:t>х</w:t>
      </w:r>
      <w:r w:rsidR="00F045E0" w:rsidRPr="008E54E0">
        <w:rPr>
          <w:rFonts w:ascii="Times New Roman" w:hAnsi="Times New Roman" w:cs="Times New Roman"/>
          <w:sz w:val="28"/>
          <w:szCs w:val="28"/>
        </w:rPr>
        <w:t>стан</w:t>
      </w:r>
      <w:r w:rsidR="00CA5570" w:rsidRPr="008E54E0">
        <w:rPr>
          <w:rFonts w:ascii="Times New Roman" w:hAnsi="Times New Roman" w:cs="Times New Roman"/>
          <w:sz w:val="28"/>
          <w:szCs w:val="28"/>
        </w:rPr>
        <w:t xml:space="preserve"> и сертификат соответствия</w:t>
      </w:r>
      <w:r w:rsidR="00F045E0" w:rsidRPr="008E54E0">
        <w:rPr>
          <w:rFonts w:ascii="Times New Roman" w:hAnsi="Times New Roman" w:cs="Times New Roman"/>
          <w:sz w:val="28"/>
          <w:szCs w:val="28"/>
        </w:rPr>
        <w:t xml:space="preserve">, а также срок гарантии должен составлять не менее </w:t>
      </w:r>
      <w:r w:rsidR="00CA5570" w:rsidRPr="008E54E0">
        <w:rPr>
          <w:rFonts w:ascii="Times New Roman" w:hAnsi="Times New Roman" w:cs="Times New Roman"/>
          <w:sz w:val="28"/>
          <w:szCs w:val="28"/>
        </w:rPr>
        <w:t>37</w:t>
      </w:r>
      <w:r w:rsidR="00F045E0" w:rsidRPr="008E54E0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8E54E0">
        <w:rPr>
          <w:rFonts w:ascii="Times New Roman" w:hAnsi="Times New Roman" w:cs="Times New Roman"/>
          <w:sz w:val="28"/>
          <w:szCs w:val="28"/>
        </w:rPr>
        <w:t>.</w:t>
      </w:r>
    </w:p>
    <w:p w:rsidR="00121BA5" w:rsidRPr="008E54E0" w:rsidRDefault="00153589" w:rsidP="001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 xml:space="preserve">    Потенциальный поставщик поставляет товар, устанавливает его в указанном месте Заказчика, проводит бесплатное обучение ответственного сотрудника Заказчика.</w:t>
      </w:r>
    </w:p>
    <w:p w:rsidR="00153589" w:rsidRPr="008E54E0" w:rsidRDefault="00153589" w:rsidP="001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4E0">
        <w:rPr>
          <w:rFonts w:ascii="Times New Roman" w:hAnsi="Times New Roman" w:cs="Times New Roman"/>
          <w:sz w:val="28"/>
          <w:szCs w:val="28"/>
        </w:rPr>
        <w:t xml:space="preserve">    Медицинское оборудование будет считаться принятым после подписания акта ввода в эксплуатацию.</w:t>
      </w:r>
    </w:p>
    <w:sectPr w:rsidR="00153589" w:rsidRPr="008E54E0" w:rsidSect="0035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E69"/>
    <w:multiLevelType w:val="multilevel"/>
    <w:tmpl w:val="7C72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E65CB"/>
    <w:multiLevelType w:val="multilevel"/>
    <w:tmpl w:val="F5B4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A1A4D"/>
    <w:multiLevelType w:val="multilevel"/>
    <w:tmpl w:val="4354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131B1"/>
    <w:multiLevelType w:val="hybridMultilevel"/>
    <w:tmpl w:val="F7344090"/>
    <w:lvl w:ilvl="0" w:tplc="E1F40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D668D"/>
    <w:multiLevelType w:val="hybridMultilevel"/>
    <w:tmpl w:val="5428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F7A40"/>
    <w:multiLevelType w:val="multilevel"/>
    <w:tmpl w:val="95D4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66191"/>
    <w:multiLevelType w:val="multilevel"/>
    <w:tmpl w:val="9B50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70238"/>
    <w:multiLevelType w:val="multilevel"/>
    <w:tmpl w:val="BC16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885022"/>
    <w:multiLevelType w:val="multilevel"/>
    <w:tmpl w:val="F65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2E60C3"/>
    <w:multiLevelType w:val="multilevel"/>
    <w:tmpl w:val="EA0C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6A65DC"/>
    <w:multiLevelType w:val="multilevel"/>
    <w:tmpl w:val="CA4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2F06"/>
    <w:rsid w:val="00043FD8"/>
    <w:rsid w:val="00121BA5"/>
    <w:rsid w:val="00122281"/>
    <w:rsid w:val="00153589"/>
    <w:rsid w:val="00271CB5"/>
    <w:rsid w:val="002A697F"/>
    <w:rsid w:val="003408D4"/>
    <w:rsid w:val="003532BD"/>
    <w:rsid w:val="003D1B45"/>
    <w:rsid w:val="004374C6"/>
    <w:rsid w:val="00451C08"/>
    <w:rsid w:val="00567950"/>
    <w:rsid w:val="006B04CC"/>
    <w:rsid w:val="008900DC"/>
    <w:rsid w:val="008C6BC7"/>
    <w:rsid w:val="008E54E0"/>
    <w:rsid w:val="00A35D97"/>
    <w:rsid w:val="00AA0CAC"/>
    <w:rsid w:val="00C54A32"/>
    <w:rsid w:val="00CA5570"/>
    <w:rsid w:val="00D13258"/>
    <w:rsid w:val="00D80000"/>
    <w:rsid w:val="00DE2F06"/>
    <w:rsid w:val="00E33172"/>
    <w:rsid w:val="00F045E0"/>
    <w:rsid w:val="00F33F4E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BC7"/>
    <w:rPr>
      <w:b/>
      <w:bCs/>
    </w:rPr>
  </w:style>
  <w:style w:type="character" w:styleId="a5">
    <w:name w:val="Emphasis"/>
    <w:basedOn w:val="a0"/>
    <w:uiPriority w:val="20"/>
    <w:qFormat/>
    <w:rsid w:val="008C6BC7"/>
    <w:rPr>
      <w:i/>
      <w:iCs/>
    </w:rPr>
  </w:style>
  <w:style w:type="character" w:styleId="a6">
    <w:name w:val="Hyperlink"/>
    <w:basedOn w:val="a0"/>
    <w:uiPriority w:val="99"/>
    <w:semiHidden/>
    <w:unhideWhenUsed/>
    <w:rsid w:val="008C6BC7"/>
    <w:rPr>
      <w:color w:val="0000FF"/>
      <w:u w:val="single"/>
    </w:rPr>
  </w:style>
  <w:style w:type="table" w:styleId="a7">
    <w:name w:val="Table Grid"/>
    <w:basedOn w:val="a1"/>
    <w:uiPriority w:val="59"/>
    <w:rsid w:val="00890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00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589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A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A5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Кол в таблице"/>
    <w:basedOn w:val="a"/>
    <w:rsid w:val="00CA5570"/>
    <w:pPr>
      <w:framePr w:wrap="around" w:hAnchor="text"/>
      <w:widowControl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BC7"/>
    <w:rPr>
      <w:b/>
      <w:bCs/>
    </w:rPr>
  </w:style>
  <w:style w:type="character" w:styleId="a5">
    <w:name w:val="Emphasis"/>
    <w:basedOn w:val="a0"/>
    <w:uiPriority w:val="20"/>
    <w:qFormat/>
    <w:rsid w:val="008C6BC7"/>
    <w:rPr>
      <w:i/>
      <w:iCs/>
    </w:rPr>
  </w:style>
  <w:style w:type="character" w:styleId="a6">
    <w:name w:val="Hyperlink"/>
    <w:basedOn w:val="a0"/>
    <w:uiPriority w:val="99"/>
    <w:semiHidden/>
    <w:unhideWhenUsed/>
    <w:rsid w:val="008C6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5</cp:revision>
  <cp:lastPrinted>2022-03-29T06:27:00Z</cp:lastPrinted>
  <dcterms:created xsi:type="dcterms:W3CDTF">2023-02-24T05:42:00Z</dcterms:created>
  <dcterms:modified xsi:type="dcterms:W3CDTF">2023-02-24T07:40:00Z</dcterms:modified>
</cp:coreProperties>
</file>